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BED" w:rsidRDefault="008C3BED" w:rsidP="00FA169A">
      <w:pPr>
        <w:pStyle w:val="1"/>
        <w:spacing w:before="69"/>
        <w:ind w:left="0"/>
      </w:pPr>
    </w:p>
    <w:p w:rsidR="008C3BED" w:rsidRDefault="00FA169A" w:rsidP="00FA169A">
      <w:pPr>
        <w:pStyle w:val="1"/>
        <w:spacing w:before="69"/>
        <w:ind w:left="3800" w:hanging="3800"/>
      </w:pPr>
      <w:bookmarkStart w:id="0" w:name="_GoBack"/>
      <w:r>
        <w:rPr>
          <w:noProof/>
          <w:lang w:eastAsia="zh-CN" w:bidi="ar-SA"/>
        </w:rPr>
        <w:drawing>
          <wp:inline distT="0" distB="0" distL="0" distR="0">
            <wp:extent cx="6521450" cy="9215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карате.jpg"/>
                    <pic:cNvPicPr/>
                  </pic:nvPicPr>
                  <pic:blipFill>
                    <a:blip r:embed="rId7">
                      <a:extLst>
                        <a:ext uri="{28A0092B-C50C-407E-A947-70E740481C1C}">
                          <a14:useLocalDpi xmlns:a14="http://schemas.microsoft.com/office/drawing/2010/main" val="0"/>
                        </a:ext>
                      </a:extLst>
                    </a:blip>
                    <a:stretch>
                      <a:fillRect/>
                    </a:stretch>
                  </pic:blipFill>
                  <pic:spPr>
                    <a:xfrm>
                      <a:off x="0" y="0"/>
                      <a:ext cx="6521450" cy="9215755"/>
                    </a:xfrm>
                    <a:prstGeom prst="rect">
                      <a:avLst/>
                    </a:prstGeom>
                  </pic:spPr>
                </pic:pic>
              </a:graphicData>
            </a:graphic>
          </wp:inline>
        </w:drawing>
      </w:r>
      <w:bookmarkEnd w:id="0"/>
    </w:p>
    <w:p w:rsidR="0062576E" w:rsidRDefault="00464CE5">
      <w:pPr>
        <w:pStyle w:val="1"/>
        <w:spacing w:before="69"/>
        <w:ind w:left="3800"/>
      </w:pPr>
      <w:r>
        <w:lastRenderedPageBreak/>
        <w:t>Пояснительная записка.</w:t>
      </w:r>
    </w:p>
    <w:p w:rsidR="0062576E" w:rsidRDefault="0062576E">
      <w:pPr>
        <w:pStyle w:val="a3"/>
        <w:spacing w:before="3"/>
        <w:ind w:left="0"/>
        <w:jc w:val="left"/>
        <w:rPr>
          <w:b/>
          <w:sz w:val="24"/>
        </w:rPr>
      </w:pPr>
    </w:p>
    <w:p w:rsidR="0062576E" w:rsidRDefault="00464CE5">
      <w:pPr>
        <w:pStyle w:val="a3"/>
        <w:ind w:right="225"/>
      </w:pPr>
      <w:r>
        <w:t xml:space="preserve">Программа дополнительного образования </w:t>
      </w:r>
      <w:r>
        <w:rPr>
          <w:spacing w:val="-3"/>
        </w:rPr>
        <w:t xml:space="preserve">физкультурно-спортивной </w:t>
      </w:r>
      <w:r>
        <w:t>направленности "Карат</w:t>
      </w:r>
      <w:r w:rsidR="00941FA1">
        <w:t>е</w:t>
      </w:r>
      <w:r>
        <w:t xml:space="preserve">" разработана на основе Федерального </w:t>
      </w:r>
      <w:r>
        <w:rPr>
          <w:spacing w:val="-3"/>
        </w:rPr>
        <w:t xml:space="preserve">государственного образовательного </w:t>
      </w:r>
      <w:r>
        <w:t xml:space="preserve">стандарта </w:t>
      </w:r>
      <w:r>
        <w:rPr>
          <w:spacing w:val="-3"/>
        </w:rPr>
        <w:t xml:space="preserve">дошкольного </w:t>
      </w:r>
      <w:r>
        <w:t xml:space="preserve">образования (Приказ № </w:t>
      </w:r>
      <w:r>
        <w:rPr>
          <w:spacing w:val="-4"/>
        </w:rPr>
        <w:t xml:space="preserve">1155 </w:t>
      </w:r>
      <w:r>
        <w:t xml:space="preserve">Министерства образования и </w:t>
      </w:r>
      <w:r>
        <w:rPr>
          <w:spacing w:val="-5"/>
        </w:rPr>
        <w:t xml:space="preserve">науки </w:t>
      </w:r>
      <w:r>
        <w:rPr>
          <w:spacing w:val="-3"/>
        </w:rPr>
        <w:t xml:space="preserve">Российской  </w:t>
      </w:r>
      <w:r>
        <w:t xml:space="preserve">Федерации от 17 октября 2013 </w:t>
      </w:r>
      <w:r>
        <w:rPr>
          <w:spacing w:val="-4"/>
        </w:rPr>
        <w:t xml:space="preserve">года) </w:t>
      </w:r>
      <w:r>
        <w:t xml:space="preserve">с </w:t>
      </w:r>
      <w:r>
        <w:rPr>
          <w:spacing w:val="-3"/>
        </w:rPr>
        <w:t xml:space="preserve">учётом </w:t>
      </w:r>
      <w:r>
        <w:t>нормативных</w:t>
      </w:r>
      <w:r>
        <w:rPr>
          <w:spacing w:val="-10"/>
        </w:rPr>
        <w:t xml:space="preserve"> </w:t>
      </w:r>
      <w:r>
        <w:t>документов:</w:t>
      </w:r>
    </w:p>
    <w:p w:rsidR="0062576E" w:rsidRDefault="00464CE5">
      <w:pPr>
        <w:pStyle w:val="a4"/>
        <w:numPr>
          <w:ilvl w:val="0"/>
          <w:numId w:val="4"/>
        </w:numPr>
        <w:tabs>
          <w:tab w:val="left" w:pos="942"/>
        </w:tabs>
        <w:ind w:right="224" w:firstLine="0"/>
        <w:rPr>
          <w:sz w:val="28"/>
        </w:rPr>
      </w:pPr>
      <w:r>
        <w:rPr>
          <w:sz w:val="28"/>
        </w:rPr>
        <w:t xml:space="preserve">Федеральный </w:t>
      </w:r>
      <w:r>
        <w:rPr>
          <w:spacing w:val="-4"/>
          <w:sz w:val="28"/>
        </w:rPr>
        <w:t xml:space="preserve">закон </w:t>
      </w:r>
      <w:r>
        <w:rPr>
          <w:sz w:val="28"/>
        </w:rPr>
        <w:t xml:space="preserve">от 29 декабря </w:t>
      </w:r>
      <w:r>
        <w:rPr>
          <w:spacing w:val="-6"/>
          <w:sz w:val="28"/>
        </w:rPr>
        <w:t xml:space="preserve">2012г. </w:t>
      </w:r>
      <w:r>
        <w:rPr>
          <w:sz w:val="28"/>
        </w:rPr>
        <w:t xml:space="preserve">№ 273-ФЗ «Об образовании в </w:t>
      </w:r>
      <w:r>
        <w:rPr>
          <w:spacing w:val="-3"/>
          <w:sz w:val="28"/>
        </w:rPr>
        <w:t>Российской</w:t>
      </w:r>
      <w:r>
        <w:rPr>
          <w:sz w:val="28"/>
        </w:rPr>
        <w:t xml:space="preserve"> Федерации»;</w:t>
      </w:r>
    </w:p>
    <w:p w:rsidR="0062576E" w:rsidRDefault="00464CE5">
      <w:pPr>
        <w:pStyle w:val="a4"/>
        <w:numPr>
          <w:ilvl w:val="0"/>
          <w:numId w:val="4"/>
        </w:numPr>
        <w:tabs>
          <w:tab w:val="left" w:pos="846"/>
        </w:tabs>
        <w:spacing w:line="242" w:lineRule="auto"/>
        <w:ind w:right="784" w:firstLine="0"/>
        <w:jc w:val="left"/>
        <w:rPr>
          <w:sz w:val="28"/>
        </w:rPr>
      </w:pPr>
      <w:r>
        <w:rPr>
          <w:sz w:val="28"/>
        </w:rPr>
        <w:t xml:space="preserve">Письмо Департамента молодежной политики, воспитания и социальной защиты детей </w:t>
      </w:r>
      <w:r>
        <w:rPr>
          <w:spacing w:val="-3"/>
          <w:sz w:val="28"/>
        </w:rPr>
        <w:t xml:space="preserve">Минобрнауки РФ от 11.12. </w:t>
      </w:r>
      <w:r>
        <w:rPr>
          <w:sz w:val="28"/>
        </w:rPr>
        <w:t>2006г. 06-1844</w:t>
      </w:r>
      <w:r>
        <w:rPr>
          <w:spacing w:val="10"/>
          <w:sz w:val="28"/>
        </w:rPr>
        <w:t xml:space="preserve"> </w:t>
      </w:r>
      <w:r>
        <w:rPr>
          <w:sz w:val="28"/>
        </w:rPr>
        <w:t>«Примерные</w:t>
      </w:r>
    </w:p>
    <w:p w:rsidR="0062576E" w:rsidRDefault="00464CE5">
      <w:pPr>
        <w:pStyle w:val="a3"/>
        <w:spacing w:line="317" w:lineRule="exact"/>
      </w:pPr>
      <w:r>
        <w:t>требования к программам дополнительного образования детей»;</w:t>
      </w:r>
    </w:p>
    <w:p w:rsidR="0062576E" w:rsidRDefault="00464CE5">
      <w:pPr>
        <w:pStyle w:val="a4"/>
        <w:numPr>
          <w:ilvl w:val="0"/>
          <w:numId w:val="4"/>
        </w:numPr>
        <w:tabs>
          <w:tab w:val="left" w:pos="901"/>
        </w:tabs>
        <w:ind w:right="225" w:firstLine="0"/>
        <w:rPr>
          <w:sz w:val="28"/>
        </w:rPr>
      </w:pPr>
      <w:r>
        <w:rPr>
          <w:sz w:val="28"/>
        </w:rPr>
        <w:t xml:space="preserve">Постановление </w:t>
      </w:r>
      <w:r>
        <w:rPr>
          <w:spacing w:val="-5"/>
          <w:sz w:val="28"/>
        </w:rPr>
        <w:t xml:space="preserve">Главного </w:t>
      </w:r>
      <w:r>
        <w:rPr>
          <w:spacing w:val="-3"/>
          <w:sz w:val="28"/>
        </w:rPr>
        <w:t xml:space="preserve">государственного </w:t>
      </w:r>
      <w:r>
        <w:rPr>
          <w:sz w:val="28"/>
        </w:rPr>
        <w:t xml:space="preserve">санитарного </w:t>
      </w:r>
      <w:r>
        <w:rPr>
          <w:spacing w:val="-3"/>
          <w:sz w:val="28"/>
        </w:rPr>
        <w:t xml:space="preserve">врача Российской </w:t>
      </w:r>
      <w:r>
        <w:rPr>
          <w:sz w:val="28"/>
        </w:rPr>
        <w:t xml:space="preserve">Федерации от 15 мая 2013 </w:t>
      </w:r>
      <w:r>
        <w:rPr>
          <w:spacing w:val="-16"/>
          <w:sz w:val="28"/>
        </w:rPr>
        <w:t xml:space="preserve">г. </w:t>
      </w:r>
      <w:r>
        <w:rPr>
          <w:sz w:val="28"/>
        </w:rPr>
        <w:t xml:space="preserve">№ 26 </w:t>
      </w:r>
      <w:r>
        <w:rPr>
          <w:spacing w:val="-16"/>
          <w:sz w:val="28"/>
        </w:rPr>
        <w:t xml:space="preserve">г. </w:t>
      </w:r>
      <w:r>
        <w:rPr>
          <w:sz w:val="28"/>
        </w:rPr>
        <w:t xml:space="preserve">Москва «Об утверждении СанПиН 2.4.1.3049-13 «Санитарно-эпидемиологические требования к </w:t>
      </w:r>
      <w:r>
        <w:rPr>
          <w:spacing w:val="-5"/>
          <w:sz w:val="28"/>
        </w:rPr>
        <w:t xml:space="preserve">устройству, </w:t>
      </w:r>
      <w:r>
        <w:rPr>
          <w:sz w:val="28"/>
        </w:rPr>
        <w:t xml:space="preserve">содержанию и организации режима работы </w:t>
      </w:r>
      <w:r>
        <w:rPr>
          <w:spacing w:val="-3"/>
          <w:sz w:val="28"/>
        </w:rPr>
        <w:t xml:space="preserve">дошкольных </w:t>
      </w:r>
      <w:r>
        <w:rPr>
          <w:sz w:val="28"/>
        </w:rPr>
        <w:t>образовательных организаций»;</w:t>
      </w:r>
    </w:p>
    <w:p w:rsidR="0062576E" w:rsidRDefault="00464CE5">
      <w:pPr>
        <w:pStyle w:val="a4"/>
        <w:numPr>
          <w:ilvl w:val="0"/>
          <w:numId w:val="4"/>
        </w:numPr>
        <w:tabs>
          <w:tab w:val="left" w:pos="846"/>
        </w:tabs>
        <w:spacing w:before="1" w:line="322" w:lineRule="exact"/>
        <w:ind w:left="845" w:hanging="163"/>
        <w:rPr>
          <w:sz w:val="28"/>
        </w:rPr>
      </w:pPr>
      <w:r>
        <w:rPr>
          <w:spacing w:val="-3"/>
          <w:sz w:val="28"/>
        </w:rPr>
        <w:t xml:space="preserve">Конвенция </w:t>
      </w:r>
      <w:r>
        <w:rPr>
          <w:sz w:val="28"/>
        </w:rPr>
        <w:t>ООН о правах ребенка 1989</w:t>
      </w:r>
      <w:r>
        <w:rPr>
          <w:spacing w:val="1"/>
          <w:sz w:val="28"/>
        </w:rPr>
        <w:t xml:space="preserve"> </w:t>
      </w:r>
      <w:r>
        <w:rPr>
          <w:spacing w:val="-4"/>
          <w:sz w:val="28"/>
        </w:rPr>
        <w:t>года.</w:t>
      </w:r>
    </w:p>
    <w:p w:rsidR="0062576E" w:rsidRDefault="00464CE5">
      <w:pPr>
        <w:pStyle w:val="a3"/>
        <w:ind w:right="222" w:firstLine="707"/>
      </w:pPr>
      <w:r>
        <w:t>Каратэ для детей прежде всего — отличная система психофизической подготовки. Занятия способствуют укреплению здоровья занимающихся, повышению уровня жизнедеятельности, сопротивляемости организма действию неблагоприятных факторов окружающей среды, всестороннему развитию двигательных качеств (сила, гибкость, выносливость, скорость, координация движений).</w:t>
      </w:r>
    </w:p>
    <w:p w:rsidR="0062576E" w:rsidRDefault="00464CE5">
      <w:pPr>
        <w:pStyle w:val="a3"/>
        <w:ind w:right="222"/>
      </w:pPr>
      <w:r>
        <w:t>Кроме того, занятия каратэ под руководством квалифицированного педагога (тренера, инструктора) стимулируют детей умственное развитие — учат сосредотачивать внимание, развивают память, логическое и образное мышление, уводят от стереотипного мышления, укрепляют опорно- двигательный аппарат, дыхательную и сердечно- сосудистую системы.</w:t>
      </w:r>
    </w:p>
    <w:p w:rsidR="0062576E" w:rsidRDefault="00464CE5">
      <w:pPr>
        <w:pStyle w:val="a3"/>
        <w:ind w:right="229" w:firstLine="707"/>
      </w:pPr>
      <w:r>
        <w:t>Занятия проводятся с детьми групповым методом обучения, вырабатывающим соответствующий соревновательный фон, который стимулирует повышенную работоспособность. Наполняемость группы занимающихся должна позволять использовать преимущества группового метода с возможностью постоянного индивидуального контроля. Отличительной особенностью занятий каратэ является разностороннее воздействие на организм человека, при котором успешно решаются задачи общего физического развития, разностороннего совершенствования двигательных способностей, оказывается воздействие на координационные механизмы нервной системы.</w:t>
      </w:r>
    </w:p>
    <w:p w:rsidR="0062576E" w:rsidRDefault="00464CE5" w:rsidP="00FA169A">
      <w:pPr>
        <w:pStyle w:val="a3"/>
        <w:ind w:right="232"/>
      </w:pPr>
      <w:r>
        <w:t>Система подготовки в каратэ охватывает обширный комплекс традиционных методов закалки тела, воспитания духа и обучения технике. Она отличается суровой дисциплиной и максимумом требований к тем, кто избрал дорогу Будо (пер. с яп. - Путь воинских искусств).</w:t>
      </w:r>
    </w:p>
    <w:p w:rsidR="00FA169A" w:rsidRDefault="00FA169A" w:rsidP="00FA169A">
      <w:pPr>
        <w:pStyle w:val="a3"/>
        <w:ind w:right="232"/>
        <w:sectPr w:rsidR="00FA169A" w:rsidSect="008C3BED">
          <w:footerReference w:type="default" r:id="rId8"/>
          <w:type w:val="continuous"/>
          <w:pgSz w:w="11910" w:h="16840"/>
          <w:pgMar w:top="426" w:right="620" w:bottom="1240" w:left="1020" w:header="0" w:footer="1055" w:gutter="0"/>
          <w:pgNumType w:start="2"/>
          <w:cols w:space="720"/>
        </w:sectPr>
      </w:pPr>
    </w:p>
    <w:p w:rsidR="0062576E" w:rsidRDefault="00464CE5" w:rsidP="00FA169A">
      <w:pPr>
        <w:pStyle w:val="a3"/>
        <w:spacing w:before="67"/>
        <w:ind w:left="0"/>
      </w:pPr>
      <w:r>
        <w:lastRenderedPageBreak/>
        <w:t>В процессе занятий каратэ необходимо ознакомление детей с этикетом додзе</w:t>
      </w:r>
    </w:p>
    <w:p w:rsidR="0062576E" w:rsidRDefault="00464CE5">
      <w:pPr>
        <w:pStyle w:val="a3"/>
        <w:spacing w:before="2"/>
        <w:ind w:right="230"/>
      </w:pPr>
      <w:r>
        <w:t>— помещения, в котором они проводятся, что развивает у дошкольника бережное отношение к предметам, используемым на занятии, способствует появлению культуры, уважительного отношения к сверстнику, педагогу, учителю (сенсею). Каждое занятие по каратэ включает в себя несколько основных блоков:</w:t>
      </w:r>
    </w:p>
    <w:p w:rsidR="0062576E" w:rsidRDefault="00464CE5">
      <w:pPr>
        <w:pStyle w:val="a4"/>
        <w:numPr>
          <w:ilvl w:val="0"/>
          <w:numId w:val="3"/>
        </w:numPr>
        <w:tabs>
          <w:tab w:val="left" w:pos="851"/>
        </w:tabs>
        <w:spacing w:line="321" w:lineRule="exact"/>
        <w:ind w:firstLine="0"/>
        <w:rPr>
          <w:sz w:val="28"/>
        </w:rPr>
      </w:pPr>
      <w:r>
        <w:rPr>
          <w:sz w:val="28"/>
        </w:rPr>
        <w:t>разминка;</w:t>
      </w:r>
    </w:p>
    <w:p w:rsidR="0062576E" w:rsidRDefault="00464CE5">
      <w:pPr>
        <w:pStyle w:val="a4"/>
        <w:numPr>
          <w:ilvl w:val="0"/>
          <w:numId w:val="3"/>
        </w:numPr>
        <w:tabs>
          <w:tab w:val="left" w:pos="851"/>
        </w:tabs>
        <w:spacing w:before="2" w:line="322" w:lineRule="exact"/>
        <w:ind w:firstLine="0"/>
        <w:rPr>
          <w:sz w:val="28"/>
        </w:rPr>
      </w:pPr>
      <w:r>
        <w:rPr>
          <w:sz w:val="28"/>
        </w:rPr>
        <w:t>упражнения на развитие</w:t>
      </w:r>
      <w:r>
        <w:rPr>
          <w:spacing w:val="-4"/>
          <w:sz w:val="28"/>
        </w:rPr>
        <w:t xml:space="preserve"> </w:t>
      </w:r>
      <w:r>
        <w:rPr>
          <w:sz w:val="28"/>
        </w:rPr>
        <w:t>гибкости;</w:t>
      </w:r>
    </w:p>
    <w:p w:rsidR="0062576E" w:rsidRDefault="00464CE5">
      <w:pPr>
        <w:pStyle w:val="a4"/>
        <w:numPr>
          <w:ilvl w:val="0"/>
          <w:numId w:val="3"/>
        </w:numPr>
        <w:tabs>
          <w:tab w:val="left" w:pos="851"/>
        </w:tabs>
        <w:spacing w:line="322" w:lineRule="exact"/>
        <w:ind w:firstLine="0"/>
        <w:rPr>
          <w:sz w:val="28"/>
        </w:rPr>
      </w:pPr>
      <w:r>
        <w:rPr>
          <w:sz w:val="28"/>
        </w:rPr>
        <w:t>изучение основных стоек;</w:t>
      </w:r>
    </w:p>
    <w:p w:rsidR="0062576E" w:rsidRDefault="00464CE5">
      <w:pPr>
        <w:pStyle w:val="a4"/>
        <w:numPr>
          <w:ilvl w:val="0"/>
          <w:numId w:val="3"/>
        </w:numPr>
        <w:tabs>
          <w:tab w:val="left" w:pos="851"/>
        </w:tabs>
        <w:spacing w:line="322" w:lineRule="exact"/>
        <w:ind w:firstLine="0"/>
        <w:rPr>
          <w:sz w:val="28"/>
        </w:rPr>
      </w:pPr>
      <w:r>
        <w:rPr>
          <w:sz w:val="28"/>
        </w:rPr>
        <w:t>изучение техник ударов руками и</w:t>
      </w:r>
      <w:r>
        <w:rPr>
          <w:spacing w:val="-5"/>
          <w:sz w:val="28"/>
        </w:rPr>
        <w:t xml:space="preserve"> </w:t>
      </w:r>
      <w:r>
        <w:rPr>
          <w:sz w:val="28"/>
        </w:rPr>
        <w:t>ногами;</w:t>
      </w:r>
    </w:p>
    <w:p w:rsidR="0062576E" w:rsidRDefault="00464CE5">
      <w:pPr>
        <w:pStyle w:val="a4"/>
        <w:numPr>
          <w:ilvl w:val="0"/>
          <w:numId w:val="3"/>
        </w:numPr>
        <w:tabs>
          <w:tab w:val="left" w:pos="851"/>
        </w:tabs>
        <w:spacing w:line="322" w:lineRule="exact"/>
        <w:ind w:firstLine="0"/>
        <w:rPr>
          <w:sz w:val="28"/>
        </w:rPr>
      </w:pPr>
      <w:r>
        <w:rPr>
          <w:sz w:val="28"/>
        </w:rPr>
        <w:t>техника</w:t>
      </w:r>
      <w:r>
        <w:rPr>
          <w:spacing w:val="-2"/>
          <w:sz w:val="28"/>
        </w:rPr>
        <w:t xml:space="preserve"> </w:t>
      </w:r>
      <w:r>
        <w:rPr>
          <w:sz w:val="28"/>
        </w:rPr>
        <w:t>блоков;</w:t>
      </w:r>
    </w:p>
    <w:p w:rsidR="0062576E" w:rsidRDefault="00464CE5">
      <w:pPr>
        <w:pStyle w:val="a4"/>
        <w:numPr>
          <w:ilvl w:val="0"/>
          <w:numId w:val="3"/>
        </w:numPr>
        <w:tabs>
          <w:tab w:val="left" w:pos="851"/>
        </w:tabs>
        <w:ind w:firstLine="0"/>
        <w:rPr>
          <w:sz w:val="28"/>
        </w:rPr>
      </w:pPr>
      <w:r>
        <w:rPr>
          <w:sz w:val="28"/>
        </w:rPr>
        <w:t>освоение техник перемещений с ударами и блоками в различных</w:t>
      </w:r>
      <w:r>
        <w:rPr>
          <w:spacing w:val="-20"/>
          <w:sz w:val="28"/>
        </w:rPr>
        <w:t xml:space="preserve"> </w:t>
      </w:r>
      <w:r>
        <w:rPr>
          <w:sz w:val="28"/>
        </w:rPr>
        <w:t>стойках;</w:t>
      </w:r>
    </w:p>
    <w:p w:rsidR="0062576E" w:rsidRDefault="00464CE5">
      <w:pPr>
        <w:pStyle w:val="a4"/>
        <w:numPr>
          <w:ilvl w:val="0"/>
          <w:numId w:val="3"/>
        </w:numPr>
        <w:tabs>
          <w:tab w:val="left" w:pos="851"/>
        </w:tabs>
        <w:ind w:firstLine="0"/>
        <w:rPr>
          <w:sz w:val="28"/>
        </w:rPr>
      </w:pPr>
      <w:r>
        <w:rPr>
          <w:sz w:val="28"/>
        </w:rPr>
        <w:t>подвижные</w:t>
      </w:r>
      <w:r>
        <w:rPr>
          <w:spacing w:val="-1"/>
          <w:sz w:val="28"/>
        </w:rPr>
        <w:t xml:space="preserve"> </w:t>
      </w:r>
      <w:r>
        <w:rPr>
          <w:sz w:val="28"/>
        </w:rPr>
        <w:t>игры.</w:t>
      </w:r>
    </w:p>
    <w:p w:rsidR="0062576E" w:rsidRDefault="00464CE5">
      <w:pPr>
        <w:pStyle w:val="a3"/>
        <w:spacing w:before="2"/>
        <w:ind w:right="231"/>
      </w:pPr>
      <w:r>
        <w:t>На занятиях педагог (инструктор, тренер), используя понятный ребенку образ, не только показывает, но и описывает словами каждое движение. Преподавание каратэ для детей частично ведется на японском</w:t>
      </w:r>
      <w:r>
        <w:rPr>
          <w:spacing w:val="-6"/>
        </w:rPr>
        <w:t xml:space="preserve"> </w:t>
      </w:r>
      <w:r>
        <w:t>языке.</w:t>
      </w:r>
    </w:p>
    <w:p w:rsidR="0062576E" w:rsidRDefault="00464CE5">
      <w:pPr>
        <w:pStyle w:val="a3"/>
        <w:ind w:right="223" w:firstLine="707"/>
      </w:pPr>
      <w:r>
        <w:t>Основным методом изучения техники боевого искусства и формирования необходимых двигательных навыков является кихон («ки» — энергия, «хон» — основа), представляющий собой простые последовательности техники для отработки движений.</w:t>
      </w:r>
    </w:p>
    <w:p w:rsidR="0062576E" w:rsidRDefault="00464CE5">
      <w:pPr>
        <w:pStyle w:val="a3"/>
        <w:ind w:right="225"/>
      </w:pPr>
      <w:r>
        <w:t>Изучение техники каратэ дошкольники начинают с простого, а именно с отдельных ее элементов. Чтобы научить детей кихон, кумитэ, им дается базовая техника правильного выполнения стоек (хайсоку-дачи, мусуби-дачи, хейко- дачи, киба-дачи,</w:t>
      </w:r>
      <w:r>
        <w:rPr>
          <w:spacing w:val="-4"/>
        </w:rPr>
        <w:t xml:space="preserve"> </w:t>
      </w:r>
      <w:r>
        <w:t>дзенкуцу-дачи).</w:t>
      </w:r>
    </w:p>
    <w:p w:rsidR="0062576E" w:rsidRDefault="00464CE5">
      <w:pPr>
        <w:pStyle w:val="a3"/>
        <w:ind w:right="223"/>
      </w:pPr>
      <w:r>
        <w:t>Одновременно с изучением стоек детей обучают простейшим защитным (блокам) (агэ- уке, гедан-барай, сото-уке, учи-уке. шуто-уке) и ударным техникам руками (цуки, ой-цуки, гяку-цуки, моротэ- цуки, шито-цуки), ногами (мае-гери, маваши-гери. йоко-гери), которые изначально выполняются в медленном темпе. Очень важна при изучении элементов каратэ в движении постановка</w:t>
      </w:r>
      <w:r>
        <w:rPr>
          <w:spacing w:val="-9"/>
        </w:rPr>
        <w:t xml:space="preserve"> </w:t>
      </w:r>
      <w:r>
        <w:t>дыхания.</w:t>
      </w:r>
    </w:p>
    <w:p w:rsidR="0062576E" w:rsidRDefault="00464CE5">
      <w:pPr>
        <w:pStyle w:val="a3"/>
        <w:ind w:right="223" w:firstLine="707"/>
      </w:pPr>
      <w:r>
        <w:t>Один из самых важных моментов изучения каратэ с детьми дошкольного возраста — подвижная игра, создающая атмосферу радости и делающая занятия более эффективными. Подвижные игры расширяют общий кругозор и стимулируют позитивное отношение старшего дошкольника к занятиям каратэ.</w:t>
      </w:r>
    </w:p>
    <w:p w:rsidR="0062576E" w:rsidRDefault="00464CE5">
      <w:pPr>
        <w:pStyle w:val="a3"/>
        <w:ind w:right="228" w:firstLine="707"/>
      </w:pPr>
      <w:r>
        <w:t>Изучение базовой техники самозащиты сочетается с общей физической подготовкой. На занятиях по каратэ технико-тактические элементы единоборства подбираются дифференцированно, с учетом возраста занимающихся, и построены на принципах сознательности, активности, наглядности и доступности процесса обучения.</w:t>
      </w:r>
    </w:p>
    <w:p w:rsidR="0062576E" w:rsidRDefault="00464CE5">
      <w:pPr>
        <w:pStyle w:val="a3"/>
        <w:spacing w:before="1"/>
        <w:ind w:right="225"/>
      </w:pPr>
      <w:r>
        <w:t>Психологические факторы в занятии каратэ играют важную роль, так как занятия каратэ подразумевают непосредственный контакт двух или несколько лиц. Во многих случаях выигрывает тот, кто более подготовлен психологически; даже если физическое превосходство на другой</w:t>
      </w:r>
      <w:r>
        <w:rPr>
          <w:spacing w:val="46"/>
        </w:rPr>
        <w:t xml:space="preserve"> </w:t>
      </w:r>
      <w:r>
        <w:t>стороне.</w:t>
      </w:r>
    </w:p>
    <w:p w:rsidR="0062576E" w:rsidRDefault="0062576E">
      <w:pPr>
        <w:sectPr w:rsidR="0062576E">
          <w:pgSz w:w="11910" w:h="16840"/>
          <w:pgMar w:top="1040" w:right="620" w:bottom="1240" w:left="1020" w:header="0" w:footer="1055" w:gutter="0"/>
          <w:cols w:space="720"/>
        </w:sectPr>
      </w:pPr>
    </w:p>
    <w:p w:rsidR="0062576E" w:rsidRDefault="00464CE5">
      <w:pPr>
        <w:pStyle w:val="a3"/>
        <w:spacing w:before="67"/>
        <w:ind w:right="226"/>
      </w:pPr>
      <w:r>
        <w:lastRenderedPageBreak/>
        <w:t>Такая психологическая подготовка достигается путем систематических интенсивных тренировок. Высшей целью занятий каратэ является не победа или проигрыш, а совершенствование своего характера, воспитание воли и лучших человеческих качеств.</w:t>
      </w:r>
    </w:p>
    <w:p w:rsidR="0062576E" w:rsidRDefault="00464CE5">
      <w:pPr>
        <w:pStyle w:val="a3"/>
        <w:spacing w:before="1"/>
        <w:ind w:right="228" w:firstLine="707"/>
      </w:pPr>
      <w:r>
        <w:t>Организация процесса обучения подчинена принципу последовательного решения частных задач с использованием при этом многообразных методических приемов. Это обеспечивает прогресс в развитии физических и других</w:t>
      </w:r>
      <w:r>
        <w:rPr>
          <w:spacing w:val="-5"/>
        </w:rPr>
        <w:t xml:space="preserve"> </w:t>
      </w:r>
      <w:r>
        <w:t>качеств.</w:t>
      </w:r>
    </w:p>
    <w:p w:rsidR="0062576E" w:rsidRDefault="00464CE5">
      <w:pPr>
        <w:pStyle w:val="a3"/>
        <w:spacing w:before="1" w:line="322" w:lineRule="exact"/>
        <w:ind w:left="1390"/>
        <w:jc w:val="left"/>
      </w:pPr>
      <w:r>
        <w:t>Основные принципы обучения:</w:t>
      </w:r>
    </w:p>
    <w:p w:rsidR="0062576E" w:rsidRDefault="00464CE5">
      <w:pPr>
        <w:pStyle w:val="a4"/>
        <w:numPr>
          <w:ilvl w:val="0"/>
          <w:numId w:val="3"/>
        </w:numPr>
        <w:tabs>
          <w:tab w:val="left" w:pos="905"/>
        </w:tabs>
        <w:ind w:right="223" w:firstLine="0"/>
        <w:rPr>
          <w:sz w:val="28"/>
        </w:rPr>
      </w:pPr>
      <w:r>
        <w:rPr>
          <w:sz w:val="28"/>
        </w:rPr>
        <w:t>принцип сознательности и активности, который предусматривает прежде всего воспитание осмысленного овладения техникой каратэ; заинтересованности и творческого отношения к решению поставленных задач;</w:t>
      </w:r>
    </w:p>
    <w:p w:rsidR="0062576E" w:rsidRDefault="00464CE5">
      <w:pPr>
        <w:pStyle w:val="a4"/>
        <w:numPr>
          <w:ilvl w:val="0"/>
          <w:numId w:val="3"/>
        </w:numPr>
        <w:tabs>
          <w:tab w:val="left" w:pos="1016"/>
        </w:tabs>
        <w:spacing w:before="2"/>
        <w:ind w:right="224" w:firstLine="0"/>
        <w:rPr>
          <w:sz w:val="28"/>
        </w:rPr>
      </w:pPr>
      <w:r>
        <w:rPr>
          <w:sz w:val="28"/>
        </w:rPr>
        <w:t>принцип наглядности, который предусматривает использование при обучении комплекса средств и приемов (личная демонстрация приемов, словесное описание нового приема со ссылкой на ранее изученные, использование тренажеров и имитаторов и</w:t>
      </w:r>
      <w:r>
        <w:rPr>
          <w:spacing w:val="-6"/>
          <w:sz w:val="28"/>
        </w:rPr>
        <w:t xml:space="preserve"> </w:t>
      </w:r>
      <w:r>
        <w:rPr>
          <w:sz w:val="28"/>
        </w:rPr>
        <w:t>т.д.)</w:t>
      </w:r>
    </w:p>
    <w:p w:rsidR="0062576E" w:rsidRDefault="00464CE5">
      <w:pPr>
        <w:pStyle w:val="a4"/>
        <w:numPr>
          <w:ilvl w:val="0"/>
          <w:numId w:val="3"/>
        </w:numPr>
        <w:tabs>
          <w:tab w:val="left" w:pos="893"/>
        </w:tabs>
        <w:ind w:right="225" w:firstLine="0"/>
        <w:rPr>
          <w:sz w:val="28"/>
        </w:rPr>
      </w:pPr>
      <w:r>
        <w:rPr>
          <w:sz w:val="28"/>
        </w:rPr>
        <w:t>принцип доступности, который требует, чтобы перед ребенком ставились посильные задачи. В противном случае у занимающихся снижается интерес к занятиям, при этом, однако необходимо приучать детей к преодолению трудностей. От преподавателя требуется постоянное и тщательное изучение способностей детей, их возможностей в освоении конкретных</w:t>
      </w:r>
      <w:r>
        <w:rPr>
          <w:spacing w:val="-14"/>
          <w:sz w:val="28"/>
        </w:rPr>
        <w:t xml:space="preserve"> </w:t>
      </w:r>
      <w:r>
        <w:rPr>
          <w:sz w:val="28"/>
        </w:rPr>
        <w:t>элементов.</w:t>
      </w:r>
    </w:p>
    <w:p w:rsidR="0062576E" w:rsidRDefault="00464CE5">
      <w:pPr>
        <w:pStyle w:val="a4"/>
        <w:numPr>
          <w:ilvl w:val="0"/>
          <w:numId w:val="3"/>
        </w:numPr>
        <w:tabs>
          <w:tab w:val="left" w:pos="1093"/>
        </w:tabs>
        <w:ind w:right="226" w:firstLine="0"/>
        <w:rPr>
          <w:sz w:val="28"/>
        </w:rPr>
      </w:pPr>
      <w:r>
        <w:rPr>
          <w:sz w:val="28"/>
        </w:rPr>
        <w:t>принцип систематичности, который предусматривает разучивание элементов, регулярное совершенствование техники элементов и изучение новых элементов, чередование работы и отдыха в процессе обучения с целью сохранения работоспособности и активности</w:t>
      </w:r>
      <w:r>
        <w:rPr>
          <w:spacing w:val="-2"/>
          <w:sz w:val="28"/>
        </w:rPr>
        <w:t xml:space="preserve"> </w:t>
      </w:r>
      <w:r>
        <w:rPr>
          <w:sz w:val="28"/>
        </w:rPr>
        <w:t>детей.</w:t>
      </w:r>
    </w:p>
    <w:p w:rsidR="0062576E" w:rsidRDefault="00464CE5">
      <w:pPr>
        <w:pStyle w:val="a3"/>
        <w:spacing w:line="322" w:lineRule="exact"/>
        <w:ind w:left="1390"/>
        <w:jc w:val="left"/>
      </w:pPr>
      <w:r>
        <w:t>Методика обучения элементами каратэ.</w:t>
      </w:r>
    </w:p>
    <w:p w:rsidR="0062576E" w:rsidRDefault="00464CE5">
      <w:pPr>
        <w:pStyle w:val="a3"/>
        <w:ind w:right="233"/>
      </w:pPr>
      <w:r>
        <w:t>Обучение конкретному элементу или комбинации элементов можно условно разделить на три тесно связанных между собой этапа.</w:t>
      </w:r>
    </w:p>
    <w:p w:rsidR="0062576E" w:rsidRDefault="00464CE5">
      <w:pPr>
        <w:pStyle w:val="a3"/>
        <w:ind w:right="226"/>
      </w:pPr>
      <w:r>
        <w:t>Первый этап (ознакомление) - создание общего предварительного представления об элементе, которое лежит в основе сознательного освоения любого двигательного действия. В результате первичных сведений о новом элементе (форме, амплитуде, направлении приложения усилия, позиции) и двигательного навыка, накопленного в памяти ребенка, устанавливаются общие связи, обеспечивающие построение исходной программы предстоящих двигательных</w:t>
      </w:r>
      <w:r>
        <w:rPr>
          <w:spacing w:val="1"/>
        </w:rPr>
        <w:t xml:space="preserve"> </w:t>
      </w:r>
      <w:r>
        <w:t>действий.</w:t>
      </w:r>
    </w:p>
    <w:p w:rsidR="0062576E" w:rsidRDefault="00464CE5">
      <w:pPr>
        <w:pStyle w:val="a3"/>
        <w:ind w:right="224" w:firstLine="707"/>
      </w:pPr>
      <w:r>
        <w:t>Второй этап (разучивание, закрепление навыка) - непосредственное овладение основами техники выполнения элемента. На данном этапе в результате активной совместной работы преподавателя и ребенка уточняются представления о динамике движение, осуществляется закрепление двигательного навыка, осуществляется связь с предыдущими изученными движениями.</w:t>
      </w:r>
    </w:p>
    <w:p w:rsidR="0062576E" w:rsidRDefault="00464CE5">
      <w:pPr>
        <w:pStyle w:val="a3"/>
        <w:ind w:right="226" w:firstLine="707"/>
      </w:pPr>
      <w:r>
        <w:t>Третий этап (совершенствование техники) - На данном этапе осуществляется твердое усвоение двигательного навыка, умение выполнять</w:t>
      </w:r>
    </w:p>
    <w:p w:rsidR="0062576E" w:rsidRDefault="0062576E">
      <w:pPr>
        <w:sectPr w:rsidR="0062576E">
          <w:pgSz w:w="11910" w:h="16840"/>
          <w:pgMar w:top="1040" w:right="620" w:bottom="1240" w:left="1020" w:header="0" w:footer="1055" w:gutter="0"/>
          <w:cols w:space="720"/>
        </w:sectPr>
      </w:pPr>
    </w:p>
    <w:p w:rsidR="0062576E" w:rsidRDefault="00464CE5">
      <w:pPr>
        <w:pStyle w:val="a3"/>
        <w:spacing w:before="67" w:line="242" w:lineRule="auto"/>
        <w:ind w:right="234"/>
      </w:pPr>
      <w:r>
        <w:lastRenderedPageBreak/>
        <w:t>ритмически верно техники в любых стойках и перемещениях, в том числе при взаимодействии с</w:t>
      </w:r>
      <w:r>
        <w:rPr>
          <w:spacing w:val="-4"/>
        </w:rPr>
        <w:t xml:space="preserve"> </w:t>
      </w:r>
      <w:r>
        <w:t>соперником.</w:t>
      </w:r>
    </w:p>
    <w:p w:rsidR="0062576E" w:rsidRDefault="0062576E">
      <w:pPr>
        <w:pStyle w:val="a3"/>
        <w:spacing w:before="7"/>
        <w:ind w:left="0"/>
        <w:jc w:val="left"/>
        <w:rPr>
          <w:sz w:val="27"/>
        </w:rPr>
      </w:pPr>
    </w:p>
    <w:p w:rsidR="0062576E" w:rsidRDefault="00464CE5">
      <w:pPr>
        <w:pStyle w:val="a3"/>
        <w:ind w:right="230" w:firstLine="707"/>
      </w:pPr>
      <w:r>
        <w:rPr>
          <w:b/>
        </w:rPr>
        <w:t xml:space="preserve">Цель программы </w:t>
      </w:r>
      <w:r>
        <w:t>– формирование развитой личности, укрепление здоровья детей, физическое и нравственное воспитание, достижение высоких спортивных результатов.</w:t>
      </w:r>
    </w:p>
    <w:p w:rsidR="0062576E" w:rsidRDefault="00464CE5">
      <w:pPr>
        <w:pStyle w:val="a3"/>
        <w:ind w:right="224" w:firstLine="847"/>
      </w:pPr>
      <w:r>
        <w:t>Первоначальная задача обучения – развитие физических навыков у занимающихся, что является необходимой базой для формирования спортсменов высокого уровня.</w:t>
      </w:r>
    </w:p>
    <w:p w:rsidR="0062576E" w:rsidRDefault="00464CE5">
      <w:pPr>
        <w:pStyle w:val="a3"/>
        <w:ind w:right="231" w:firstLine="847"/>
      </w:pPr>
      <w:r>
        <w:t>Задачами второго этапа обучения является углубление полученных знаний, усовершенствование технического уровня, развития психологического облика спортсмена.</w:t>
      </w:r>
    </w:p>
    <w:p w:rsidR="0062576E" w:rsidRDefault="00464CE5">
      <w:pPr>
        <w:pStyle w:val="a3"/>
        <w:spacing w:line="321" w:lineRule="exact"/>
        <w:ind w:left="1529"/>
        <w:jc w:val="left"/>
      </w:pPr>
      <w:r>
        <w:t>Более сложные задачи стоят перед обучающимися на последнем этапе</w:t>
      </w:r>
    </w:p>
    <w:p w:rsidR="0062576E" w:rsidRDefault="00464CE5">
      <w:pPr>
        <w:pStyle w:val="a4"/>
        <w:numPr>
          <w:ilvl w:val="0"/>
          <w:numId w:val="2"/>
        </w:numPr>
        <w:tabs>
          <w:tab w:val="left" w:pos="923"/>
        </w:tabs>
        <w:spacing w:before="2"/>
        <w:ind w:right="233" w:firstLine="0"/>
        <w:rPr>
          <w:sz w:val="28"/>
        </w:rPr>
      </w:pPr>
      <w:r>
        <w:rPr>
          <w:sz w:val="28"/>
        </w:rPr>
        <w:t>это достижение высокого технического уровня, глубокая психологическая подготовка, участие в соревнованиях различного</w:t>
      </w:r>
      <w:r>
        <w:rPr>
          <w:spacing w:val="-4"/>
          <w:sz w:val="28"/>
        </w:rPr>
        <w:t xml:space="preserve"> </w:t>
      </w:r>
      <w:r>
        <w:rPr>
          <w:sz w:val="28"/>
        </w:rPr>
        <w:t>уровня.</w:t>
      </w:r>
    </w:p>
    <w:p w:rsidR="0062576E" w:rsidRDefault="00464CE5">
      <w:pPr>
        <w:pStyle w:val="a3"/>
        <w:ind w:right="225" w:firstLine="707"/>
      </w:pPr>
      <w:r>
        <w:t>Дети зачисляются в группы начальной подготовки с любым уровнем физического развития. В дальнейшем проводится тестирование и контрольные нормативы с целью определения уровня физической подготовленности учеников, с последующим переводом, наиболее подготовленных воспитанников, на старший курс.</w:t>
      </w:r>
    </w:p>
    <w:p w:rsidR="0062576E" w:rsidRDefault="0062576E">
      <w:pPr>
        <w:pStyle w:val="a3"/>
        <w:ind w:left="0"/>
        <w:jc w:val="left"/>
        <w:rPr>
          <w:sz w:val="30"/>
        </w:rPr>
      </w:pPr>
    </w:p>
    <w:p w:rsidR="0062576E" w:rsidRDefault="00464CE5">
      <w:pPr>
        <w:pStyle w:val="1"/>
        <w:spacing w:before="260"/>
        <w:ind w:left="682"/>
      </w:pPr>
      <w:r>
        <w:t>Условия набора и добора в группы:</w:t>
      </w:r>
    </w:p>
    <w:p w:rsidR="0062576E" w:rsidRDefault="0062576E">
      <w:pPr>
        <w:pStyle w:val="a3"/>
        <w:spacing w:before="11"/>
        <w:ind w:left="0"/>
        <w:jc w:val="left"/>
        <w:rPr>
          <w:b/>
          <w:sz w:val="23"/>
        </w:rPr>
      </w:pPr>
    </w:p>
    <w:p w:rsidR="0062576E" w:rsidRDefault="00464CE5">
      <w:pPr>
        <w:pStyle w:val="a3"/>
        <w:ind w:right="226"/>
      </w:pPr>
      <w:r>
        <w:t>Добор в группы обучения производится в течении всего учебного года, реализация программы осуществляется с текущей темы. Введение обучающегося возможно с любой темы программы.</w:t>
      </w:r>
    </w:p>
    <w:p w:rsidR="0062576E" w:rsidRDefault="0062576E">
      <w:pPr>
        <w:pStyle w:val="a3"/>
        <w:ind w:left="0"/>
        <w:jc w:val="left"/>
        <w:rPr>
          <w:sz w:val="30"/>
        </w:rPr>
      </w:pPr>
    </w:p>
    <w:p w:rsidR="0062576E" w:rsidRDefault="0062576E">
      <w:pPr>
        <w:pStyle w:val="a3"/>
        <w:ind w:left="0"/>
        <w:jc w:val="left"/>
        <w:rPr>
          <w:sz w:val="30"/>
        </w:rPr>
      </w:pPr>
    </w:p>
    <w:p w:rsidR="00717502" w:rsidRDefault="00464CE5" w:rsidP="00717502">
      <w:pPr>
        <w:pStyle w:val="1"/>
        <w:spacing w:before="240" w:line="319" w:lineRule="exact"/>
        <w:ind w:left="3385"/>
      </w:pPr>
      <w:r>
        <w:t>Календарный учебный график</w:t>
      </w:r>
    </w:p>
    <w:p w:rsidR="0062576E" w:rsidRDefault="00464CE5">
      <w:pPr>
        <w:pStyle w:val="a3"/>
        <w:ind w:left="1795" w:right="1345"/>
        <w:jc w:val="center"/>
      </w:pPr>
      <w:r>
        <w:t>реализации дополнительной общеразвивающей программы физкультурно-спортивной направленности «Карате»</w:t>
      </w:r>
    </w:p>
    <w:p w:rsidR="0062576E" w:rsidRDefault="0062576E">
      <w:pPr>
        <w:pStyle w:val="a3"/>
        <w:spacing w:before="3" w:after="1"/>
        <w:ind w:left="0"/>
        <w:jc w:val="left"/>
      </w:pPr>
    </w:p>
    <w:p w:rsidR="00717502" w:rsidRDefault="00717502">
      <w:pPr>
        <w:pStyle w:val="a3"/>
        <w:spacing w:before="3" w:after="1"/>
        <w:ind w:left="0"/>
        <w:jc w:val="left"/>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62576E">
        <w:trPr>
          <w:trHeight w:val="276"/>
        </w:trPr>
        <w:tc>
          <w:tcPr>
            <w:tcW w:w="4787" w:type="dxa"/>
          </w:tcPr>
          <w:p w:rsidR="0062576E" w:rsidRDefault="00464CE5">
            <w:pPr>
              <w:pStyle w:val="TableParagraph"/>
              <w:ind w:left="126" w:right="121"/>
              <w:jc w:val="center"/>
              <w:rPr>
                <w:sz w:val="28"/>
              </w:rPr>
            </w:pPr>
            <w:r w:rsidRPr="004F575D">
              <w:rPr>
                <w:sz w:val="28"/>
              </w:rPr>
              <w:t>Содержание</w:t>
            </w:r>
          </w:p>
          <w:p w:rsidR="00717502" w:rsidRPr="004F575D" w:rsidRDefault="00717502">
            <w:pPr>
              <w:pStyle w:val="TableParagraph"/>
              <w:ind w:left="126" w:right="121"/>
              <w:jc w:val="center"/>
              <w:rPr>
                <w:sz w:val="28"/>
              </w:rPr>
            </w:pPr>
          </w:p>
        </w:tc>
        <w:tc>
          <w:tcPr>
            <w:tcW w:w="4787" w:type="dxa"/>
          </w:tcPr>
          <w:p w:rsidR="0062576E" w:rsidRPr="004F575D" w:rsidRDefault="00464CE5">
            <w:pPr>
              <w:pStyle w:val="TableParagraph"/>
              <w:ind w:left="126" w:right="122"/>
              <w:jc w:val="center"/>
              <w:rPr>
                <w:sz w:val="28"/>
              </w:rPr>
            </w:pPr>
            <w:r w:rsidRPr="004F575D">
              <w:rPr>
                <w:sz w:val="28"/>
              </w:rPr>
              <w:t>Возраст 4-7 лет</w:t>
            </w:r>
          </w:p>
        </w:tc>
      </w:tr>
      <w:tr w:rsidR="0062576E">
        <w:trPr>
          <w:trHeight w:val="278"/>
        </w:trPr>
        <w:tc>
          <w:tcPr>
            <w:tcW w:w="4787" w:type="dxa"/>
          </w:tcPr>
          <w:p w:rsidR="0062576E" w:rsidRDefault="00464CE5">
            <w:pPr>
              <w:pStyle w:val="TableParagraph"/>
              <w:spacing w:line="258" w:lineRule="exact"/>
              <w:ind w:left="125" w:right="122"/>
              <w:jc w:val="center"/>
              <w:rPr>
                <w:sz w:val="28"/>
              </w:rPr>
            </w:pPr>
            <w:r w:rsidRPr="004F575D">
              <w:rPr>
                <w:sz w:val="28"/>
              </w:rPr>
              <w:t>Количество групп</w:t>
            </w:r>
          </w:p>
          <w:p w:rsidR="00717502" w:rsidRPr="004F575D" w:rsidRDefault="00717502">
            <w:pPr>
              <w:pStyle w:val="TableParagraph"/>
              <w:spacing w:line="258" w:lineRule="exact"/>
              <w:ind w:left="125" w:right="122"/>
              <w:jc w:val="center"/>
              <w:rPr>
                <w:sz w:val="28"/>
              </w:rPr>
            </w:pPr>
          </w:p>
        </w:tc>
        <w:tc>
          <w:tcPr>
            <w:tcW w:w="4787" w:type="dxa"/>
          </w:tcPr>
          <w:p w:rsidR="0062576E" w:rsidRPr="004F575D" w:rsidRDefault="004F575D">
            <w:pPr>
              <w:pStyle w:val="TableParagraph"/>
              <w:spacing w:line="258" w:lineRule="exact"/>
              <w:ind w:left="8"/>
              <w:jc w:val="center"/>
              <w:rPr>
                <w:sz w:val="28"/>
              </w:rPr>
            </w:pPr>
            <w:r w:rsidRPr="004F575D">
              <w:rPr>
                <w:sz w:val="28"/>
              </w:rPr>
              <w:t>2</w:t>
            </w:r>
          </w:p>
        </w:tc>
      </w:tr>
      <w:tr w:rsidR="0062576E">
        <w:trPr>
          <w:trHeight w:val="275"/>
        </w:trPr>
        <w:tc>
          <w:tcPr>
            <w:tcW w:w="4787" w:type="dxa"/>
          </w:tcPr>
          <w:p w:rsidR="0062576E" w:rsidRDefault="00464CE5">
            <w:pPr>
              <w:pStyle w:val="TableParagraph"/>
              <w:ind w:left="126" w:right="121"/>
              <w:jc w:val="center"/>
              <w:rPr>
                <w:sz w:val="28"/>
              </w:rPr>
            </w:pPr>
            <w:r w:rsidRPr="004F575D">
              <w:rPr>
                <w:sz w:val="28"/>
              </w:rPr>
              <w:t>Начало учебного года</w:t>
            </w:r>
          </w:p>
          <w:p w:rsidR="00717502" w:rsidRPr="004F575D" w:rsidRDefault="00717502">
            <w:pPr>
              <w:pStyle w:val="TableParagraph"/>
              <w:ind w:left="126" w:right="121"/>
              <w:jc w:val="center"/>
              <w:rPr>
                <w:sz w:val="28"/>
              </w:rPr>
            </w:pPr>
          </w:p>
        </w:tc>
        <w:tc>
          <w:tcPr>
            <w:tcW w:w="4787" w:type="dxa"/>
          </w:tcPr>
          <w:p w:rsidR="0062576E" w:rsidRPr="004F575D" w:rsidRDefault="00AC0A74">
            <w:pPr>
              <w:pStyle w:val="TableParagraph"/>
              <w:ind w:left="126" w:right="119"/>
              <w:jc w:val="center"/>
              <w:rPr>
                <w:sz w:val="28"/>
              </w:rPr>
            </w:pPr>
            <w:r>
              <w:rPr>
                <w:sz w:val="28"/>
              </w:rPr>
              <w:t>1</w:t>
            </w:r>
            <w:r w:rsidR="004F575D" w:rsidRPr="004F575D">
              <w:rPr>
                <w:sz w:val="28"/>
              </w:rPr>
              <w:t xml:space="preserve"> сентября</w:t>
            </w:r>
          </w:p>
        </w:tc>
      </w:tr>
      <w:tr w:rsidR="0062576E">
        <w:trPr>
          <w:trHeight w:val="275"/>
        </w:trPr>
        <w:tc>
          <w:tcPr>
            <w:tcW w:w="4787" w:type="dxa"/>
          </w:tcPr>
          <w:p w:rsidR="0062576E" w:rsidRDefault="00464CE5">
            <w:pPr>
              <w:pStyle w:val="TableParagraph"/>
              <w:ind w:left="126" w:right="122"/>
              <w:jc w:val="center"/>
              <w:rPr>
                <w:sz w:val="28"/>
              </w:rPr>
            </w:pPr>
            <w:r w:rsidRPr="004F575D">
              <w:rPr>
                <w:sz w:val="28"/>
              </w:rPr>
              <w:t>Окончание учебного года</w:t>
            </w:r>
          </w:p>
          <w:p w:rsidR="00717502" w:rsidRPr="004F575D" w:rsidRDefault="00717502">
            <w:pPr>
              <w:pStyle w:val="TableParagraph"/>
              <w:ind w:left="126" w:right="122"/>
              <w:jc w:val="center"/>
              <w:rPr>
                <w:sz w:val="28"/>
              </w:rPr>
            </w:pPr>
          </w:p>
        </w:tc>
        <w:tc>
          <w:tcPr>
            <w:tcW w:w="4787" w:type="dxa"/>
          </w:tcPr>
          <w:p w:rsidR="0062576E" w:rsidRPr="004F575D" w:rsidRDefault="004F575D">
            <w:pPr>
              <w:pStyle w:val="TableParagraph"/>
              <w:ind w:left="126" w:right="119"/>
              <w:jc w:val="center"/>
              <w:rPr>
                <w:sz w:val="28"/>
              </w:rPr>
            </w:pPr>
            <w:r w:rsidRPr="004F575D">
              <w:rPr>
                <w:sz w:val="28"/>
              </w:rPr>
              <w:t xml:space="preserve">30 </w:t>
            </w:r>
            <w:r w:rsidR="00464CE5" w:rsidRPr="004F575D">
              <w:rPr>
                <w:sz w:val="28"/>
              </w:rPr>
              <w:t>ию</w:t>
            </w:r>
            <w:r w:rsidRPr="004F575D">
              <w:rPr>
                <w:sz w:val="28"/>
              </w:rPr>
              <w:t>н</w:t>
            </w:r>
            <w:r w:rsidR="00464CE5" w:rsidRPr="004F575D">
              <w:rPr>
                <w:sz w:val="28"/>
              </w:rPr>
              <w:t>я</w:t>
            </w:r>
          </w:p>
        </w:tc>
      </w:tr>
      <w:tr w:rsidR="0062576E">
        <w:trPr>
          <w:trHeight w:val="551"/>
        </w:trPr>
        <w:tc>
          <w:tcPr>
            <w:tcW w:w="4787" w:type="dxa"/>
          </w:tcPr>
          <w:p w:rsidR="0062576E" w:rsidRPr="004F575D" w:rsidRDefault="00464CE5">
            <w:pPr>
              <w:pStyle w:val="TableParagraph"/>
              <w:spacing w:line="268" w:lineRule="exact"/>
              <w:ind w:left="125" w:right="122"/>
              <w:jc w:val="center"/>
              <w:rPr>
                <w:sz w:val="28"/>
              </w:rPr>
            </w:pPr>
            <w:r w:rsidRPr="004F575D">
              <w:rPr>
                <w:sz w:val="28"/>
              </w:rPr>
              <w:t>Сроки проведения родительских</w:t>
            </w:r>
          </w:p>
          <w:p w:rsidR="0062576E" w:rsidRPr="004F575D" w:rsidRDefault="00464CE5">
            <w:pPr>
              <w:pStyle w:val="TableParagraph"/>
              <w:spacing w:line="264" w:lineRule="exact"/>
              <w:ind w:left="126" w:right="122"/>
              <w:jc w:val="center"/>
              <w:rPr>
                <w:sz w:val="28"/>
              </w:rPr>
            </w:pPr>
            <w:r w:rsidRPr="004F575D">
              <w:rPr>
                <w:sz w:val="28"/>
              </w:rPr>
              <w:t>организационных и тематических собраний</w:t>
            </w:r>
          </w:p>
        </w:tc>
        <w:tc>
          <w:tcPr>
            <w:tcW w:w="4787" w:type="dxa"/>
          </w:tcPr>
          <w:p w:rsidR="0062576E" w:rsidRPr="004F575D" w:rsidRDefault="00464CE5">
            <w:pPr>
              <w:pStyle w:val="TableParagraph"/>
              <w:spacing w:line="268" w:lineRule="exact"/>
              <w:ind w:left="126" w:right="121"/>
              <w:jc w:val="center"/>
              <w:rPr>
                <w:sz w:val="28"/>
              </w:rPr>
            </w:pPr>
            <w:r w:rsidRPr="004F575D">
              <w:rPr>
                <w:sz w:val="28"/>
              </w:rPr>
              <w:t>сентябрь, май</w:t>
            </w:r>
          </w:p>
        </w:tc>
      </w:tr>
    </w:tbl>
    <w:p w:rsidR="0062576E" w:rsidRDefault="0062576E">
      <w:pPr>
        <w:spacing w:line="268" w:lineRule="exact"/>
        <w:jc w:val="center"/>
        <w:rPr>
          <w:sz w:val="24"/>
        </w:rPr>
        <w:sectPr w:rsidR="0062576E">
          <w:pgSz w:w="11910" w:h="16840"/>
          <w:pgMar w:top="1040" w:right="620" w:bottom="1240" w:left="1020" w:header="0" w:footer="1055" w:gutter="0"/>
          <w:cols w:space="720"/>
        </w:sectPr>
      </w:pPr>
    </w:p>
    <w:p w:rsidR="0062576E" w:rsidRDefault="00464CE5">
      <w:pPr>
        <w:pStyle w:val="1"/>
        <w:spacing w:after="4"/>
        <w:ind w:right="1343"/>
        <w:jc w:val="center"/>
      </w:pPr>
      <w:r>
        <w:lastRenderedPageBreak/>
        <w:t>Продолжительность учебного года</w:t>
      </w:r>
    </w:p>
    <w:p w:rsidR="00717502" w:rsidRDefault="00717502">
      <w:pPr>
        <w:pStyle w:val="1"/>
        <w:spacing w:after="4"/>
        <w:ind w:right="1343"/>
        <w:jc w:val="cente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787"/>
      </w:tblGrid>
      <w:tr w:rsidR="0062576E">
        <w:trPr>
          <w:trHeight w:val="276"/>
        </w:trPr>
        <w:tc>
          <w:tcPr>
            <w:tcW w:w="4787" w:type="dxa"/>
          </w:tcPr>
          <w:p w:rsidR="0062576E" w:rsidRPr="004F575D" w:rsidRDefault="00464CE5">
            <w:pPr>
              <w:pStyle w:val="TableParagraph"/>
              <w:ind w:left="126" w:right="119"/>
              <w:jc w:val="center"/>
              <w:rPr>
                <w:sz w:val="28"/>
              </w:rPr>
            </w:pPr>
            <w:r w:rsidRPr="004F575D">
              <w:rPr>
                <w:sz w:val="28"/>
              </w:rPr>
              <w:t>Всего недель</w:t>
            </w:r>
          </w:p>
        </w:tc>
        <w:tc>
          <w:tcPr>
            <w:tcW w:w="4787" w:type="dxa"/>
          </w:tcPr>
          <w:p w:rsidR="0062576E" w:rsidRPr="004F575D" w:rsidRDefault="00AC0A74">
            <w:pPr>
              <w:pStyle w:val="TableParagraph"/>
              <w:ind w:left="126" w:right="118"/>
              <w:jc w:val="center"/>
              <w:rPr>
                <w:sz w:val="28"/>
              </w:rPr>
            </w:pPr>
            <w:r>
              <w:rPr>
                <w:sz w:val="28"/>
              </w:rPr>
              <w:t>41</w:t>
            </w:r>
          </w:p>
        </w:tc>
      </w:tr>
      <w:tr w:rsidR="0062576E">
        <w:trPr>
          <w:trHeight w:val="275"/>
        </w:trPr>
        <w:tc>
          <w:tcPr>
            <w:tcW w:w="4787" w:type="dxa"/>
          </w:tcPr>
          <w:p w:rsidR="0062576E" w:rsidRPr="004F575D" w:rsidRDefault="00464CE5">
            <w:pPr>
              <w:pStyle w:val="TableParagraph"/>
              <w:ind w:left="126" w:right="121"/>
              <w:jc w:val="center"/>
              <w:rPr>
                <w:sz w:val="28"/>
              </w:rPr>
            </w:pPr>
            <w:r w:rsidRPr="004F575D">
              <w:rPr>
                <w:sz w:val="28"/>
              </w:rPr>
              <w:t>1-е полугодие</w:t>
            </w:r>
          </w:p>
        </w:tc>
        <w:tc>
          <w:tcPr>
            <w:tcW w:w="4787" w:type="dxa"/>
          </w:tcPr>
          <w:p w:rsidR="0062576E" w:rsidRPr="004F575D" w:rsidRDefault="004F575D">
            <w:pPr>
              <w:pStyle w:val="TableParagraph"/>
              <w:ind w:left="126" w:right="118"/>
              <w:jc w:val="center"/>
              <w:rPr>
                <w:sz w:val="28"/>
              </w:rPr>
            </w:pPr>
            <w:r w:rsidRPr="004F575D">
              <w:rPr>
                <w:sz w:val="28"/>
              </w:rPr>
              <w:t>17</w:t>
            </w:r>
          </w:p>
        </w:tc>
      </w:tr>
      <w:tr w:rsidR="0062576E">
        <w:trPr>
          <w:trHeight w:val="275"/>
        </w:trPr>
        <w:tc>
          <w:tcPr>
            <w:tcW w:w="4787" w:type="dxa"/>
          </w:tcPr>
          <w:p w:rsidR="0062576E" w:rsidRPr="004F575D" w:rsidRDefault="00464CE5">
            <w:pPr>
              <w:pStyle w:val="TableParagraph"/>
              <w:ind w:left="126" w:right="121"/>
              <w:jc w:val="center"/>
              <w:rPr>
                <w:sz w:val="28"/>
              </w:rPr>
            </w:pPr>
            <w:r w:rsidRPr="004F575D">
              <w:rPr>
                <w:sz w:val="28"/>
              </w:rPr>
              <w:t>2-е полугодие</w:t>
            </w:r>
          </w:p>
        </w:tc>
        <w:tc>
          <w:tcPr>
            <w:tcW w:w="4787" w:type="dxa"/>
          </w:tcPr>
          <w:p w:rsidR="0062576E" w:rsidRPr="004F575D" w:rsidRDefault="00AC0A74">
            <w:pPr>
              <w:pStyle w:val="TableParagraph"/>
              <w:ind w:left="126" w:right="118"/>
              <w:jc w:val="center"/>
              <w:rPr>
                <w:sz w:val="28"/>
              </w:rPr>
            </w:pPr>
            <w:r>
              <w:rPr>
                <w:sz w:val="28"/>
              </w:rPr>
              <w:t>24</w:t>
            </w:r>
          </w:p>
        </w:tc>
      </w:tr>
      <w:tr w:rsidR="0062576E">
        <w:trPr>
          <w:trHeight w:val="275"/>
        </w:trPr>
        <w:tc>
          <w:tcPr>
            <w:tcW w:w="4787" w:type="dxa"/>
          </w:tcPr>
          <w:p w:rsidR="0062576E" w:rsidRPr="004F575D" w:rsidRDefault="00464CE5">
            <w:pPr>
              <w:pStyle w:val="TableParagraph"/>
              <w:ind w:left="124" w:right="122"/>
              <w:jc w:val="center"/>
              <w:rPr>
                <w:sz w:val="28"/>
              </w:rPr>
            </w:pPr>
            <w:r w:rsidRPr="004F575D">
              <w:rPr>
                <w:sz w:val="28"/>
              </w:rPr>
              <w:t>Продолжительность рабочей недели</w:t>
            </w:r>
          </w:p>
        </w:tc>
        <w:tc>
          <w:tcPr>
            <w:tcW w:w="4787" w:type="dxa"/>
          </w:tcPr>
          <w:p w:rsidR="0062576E" w:rsidRPr="004F575D" w:rsidRDefault="00464CE5">
            <w:pPr>
              <w:pStyle w:val="TableParagraph"/>
              <w:ind w:left="126" w:right="119"/>
              <w:jc w:val="center"/>
              <w:rPr>
                <w:sz w:val="28"/>
              </w:rPr>
            </w:pPr>
            <w:r w:rsidRPr="004F575D">
              <w:rPr>
                <w:sz w:val="28"/>
              </w:rPr>
              <w:t>5 дней</w:t>
            </w:r>
          </w:p>
        </w:tc>
      </w:tr>
      <w:tr w:rsidR="0062576E">
        <w:trPr>
          <w:trHeight w:val="275"/>
        </w:trPr>
        <w:tc>
          <w:tcPr>
            <w:tcW w:w="4787" w:type="dxa"/>
          </w:tcPr>
          <w:p w:rsidR="0062576E" w:rsidRPr="004F575D" w:rsidRDefault="00464CE5">
            <w:pPr>
              <w:pStyle w:val="TableParagraph"/>
              <w:ind w:left="126" w:right="118"/>
              <w:jc w:val="center"/>
              <w:rPr>
                <w:sz w:val="28"/>
              </w:rPr>
            </w:pPr>
            <w:r w:rsidRPr="004F575D">
              <w:rPr>
                <w:sz w:val="28"/>
              </w:rPr>
              <w:t>Дни занятий</w:t>
            </w:r>
          </w:p>
        </w:tc>
        <w:tc>
          <w:tcPr>
            <w:tcW w:w="4787" w:type="dxa"/>
          </w:tcPr>
          <w:p w:rsidR="0062576E" w:rsidRPr="004F575D" w:rsidRDefault="00464CE5">
            <w:pPr>
              <w:pStyle w:val="TableParagraph"/>
              <w:ind w:left="126" w:right="120"/>
              <w:jc w:val="center"/>
              <w:rPr>
                <w:sz w:val="28"/>
              </w:rPr>
            </w:pPr>
            <w:r w:rsidRPr="004F575D">
              <w:rPr>
                <w:sz w:val="28"/>
              </w:rPr>
              <w:t>вторник, четверг</w:t>
            </w:r>
          </w:p>
        </w:tc>
      </w:tr>
      <w:tr w:rsidR="0062576E">
        <w:trPr>
          <w:trHeight w:val="277"/>
        </w:trPr>
        <w:tc>
          <w:tcPr>
            <w:tcW w:w="4787" w:type="dxa"/>
          </w:tcPr>
          <w:p w:rsidR="0062576E" w:rsidRPr="004F575D" w:rsidRDefault="00464CE5">
            <w:pPr>
              <w:pStyle w:val="TableParagraph"/>
              <w:spacing w:line="258" w:lineRule="exact"/>
              <w:ind w:left="126" w:right="120"/>
              <w:jc w:val="center"/>
              <w:rPr>
                <w:sz w:val="28"/>
              </w:rPr>
            </w:pPr>
            <w:r w:rsidRPr="004F575D">
              <w:rPr>
                <w:sz w:val="28"/>
              </w:rPr>
              <w:t>Время занятий</w:t>
            </w:r>
          </w:p>
        </w:tc>
        <w:tc>
          <w:tcPr>
            <w:tcW w:w="4787" w:type="dxa"/>
          </w:tcPr>
          <w:p w:rsidR="0062576E" w:rsidRPr="004F575D" w:rsidRDefault="004F575D">
            <w:pPr>
              <w:pStyle w:val="TableParagraph"/>
              <w:spacing w:line="258" w:lineRule="exact"/>
              <w:ind w:left="126" w:right="121"/>
              <w:jc w:val="center"/>
              <w:rPr>
                <w:sz w:val="28"/>
              </w:rPr>
            </w:pPr>
            <w:r w:rsidRPr="004F575D">
              <w:rPr>
                <w:sz w:val="28"/>
              </w:rPr>
              <w:t>16.10-17.05</w:t>
            </w:r>
          </w:p>
        </w:tc>
      </w:tr>
      <w:tr w:rsidR="0062576E">
        <w:trPr>
          <w:trHeight w:val="551"/>
        </w:trPr>
        <w:tc>
          <w:tcPr>
            <w:tcW w:w="4787" w:type="dxa"/>
          </w:tcPr>
          <w:p w:rsidR="0062576E" w:rsidRPr="004F575D" w:rsidRDefault="00464CE5">
            <w:pPr>
              <w:pStyle w:val="TableParagraph"/>
              <w:spacing w:line="268" w:lineRule="exact"/>
              <w:ind w:left="126" w:right="120"/>
              <w:jc w:val="center"/>
              <w:rPr>
                <w:sz w:val="28"/>
              </w:rPr>
            </w:pPr>
            <w:r w:rsidRPr="004F575D">
              <w:rPr>
                <w:sz w:val="28"/>
              </w:rPr>
              <w:t>Недельная образовательная нагрузка</w:t>
            </w:r>
          </w:p>
          <w:p w:rsidR="0062576E" w:rsidRPr="004F575D" w:rsidRDefault="00464CE5">
            <w:pPr>
              <w:pStyle w:val="TableParagraph"/>
              <w:spacing w:line="264" w:lineRule="exact"/>
              <w:ind w:left="126" w:right="117"/>
              <w:jc w:val="center"/>
              <w:rPr>
                <w:sz w:val="28"/>
              </w:rPr>
            </w:pPr>
            <w:r w:rsidRPr="004F575D">
              <w:rPr>
                <w:sz w:val="28"/>
              </w:rPr>
              <w:t>занятий</w:t>
            </w:r>
          </w:p>
        </w:tc>
        <w:tc>
          <w:tcPr>
            <w:tcW w:w="4787" w:type="dxa"/>
          </w:tcPr>
          <w:p w:rsidR="0062576E" w:rsidRPr="004F575D" w:rsidRDefault="00464CE5">
            <w:pPr>
              <w:pStyle w:val="TableParagraph"/>
              <w:spacing w:line="268" w:lineRule="exact"/>
              <w:ind w:left="8"/>
              <w:jc w:val="center"/>
              <w:rPr>
                <w:sz w:val="28"/>
              </w:rPr>
            </w:pPr>
            <w:r w:rsidRPr="004F575D">
              <w:rPr>
                <w:sz w:val="28"/>
              </w:rPr>
              <w:t>2</w:t>
            </w:r>
          </w:p>
        </w:tc>
      </w:tr>
      <w:tr w:rsidR="0062576E">
        <w:trPr>
          <w:trHeight w:val="275"/>
        </w:trPr>
        <w:tc>
          <w:tcPr>
            <w:tcW w:w="4787" w:type="dxa"/>
          </w:tcPr>
          <w:p w:rsidR="0062576E" w:rsidRPr="004F575D" w:rsidRDefault="00464CE5">
            <w:pPr>
              <w:pStyle w:val="TableParagraph"/>
              <w:ind w:left="126" w:right="120"/>
              <w:jc w:val="center"/>
              <w:rPr>
                <w:sz w:val="28"/>
              </w:rPr>
            </w:pPr>
            <w:r w:rsidRPr="004F575D">
              <w:rPr>
                <w:sz w:val="28"/>
              </w:rPr>
              <w:t>Периодичность показа деятельности</w:t>
            </w:r>
          </w:p>
        </w:tc>
        <w:tc>
          <w:tcPr>
            <w:tcW w:w="4787" w:type="dxa"/>
          </w:tcPr>
          <w:p w:rsidR="0062576E" w:rsidRPr="004F575D" w:rsidRDefault="00464CE5">
            <w:pPr>
              <w:pStyle w:val="TableParagraph"/>
              <w:ind w:left="126" w:right="122"/>
              <w:jc w:val="center"/>
              <w:rPr>
                <w:sz w:val="28"/>
              </w:rPr>
            </w:pPr>
            <w:r w:rsidRPr="004F575D">
              <w:rPr>
                <w:sz w:val="28"/>
              </w:rPr>
              <w:t>сентябрь-май</w:t>
            </w:r>
          </w:p>
        </w:tc>
      </w:tr>
      <w:tr w:rsidR="0062576E">
        <w:trPr>
          <w:trHeight w:val="275"/>
        </w:trPr>
        <w:tc>
          <w:tcPr>
            <w:tcW w:w="4787" w:type="dxa"/>
          </w:tcPr>
          <w:p w:rsidR="0062576E" w:rsidRPr="004F575D" w:rsidRDefault="00464CE5">
            <w:pPr>
              <w:pStyle w:val="TableParagraph"/>
              <w:ind w:left="126" w:right="120"/>
              <w:jc w:val="center"/>
              <w:rPr>
                <w:sz w:val="28"/>
              </w:rPr>
            </w:pPr>
            <w:r w:rsidRPr="004F575D">
              <w:rPr>
                <w:sz w:val="28"/>
              </w:rPr>
              <w:t>Темы итогового занятия</w:t>
            </w:r>
          </w:p>
        </w:tc>
        <w:tc>
          <w:tcPr>
            <w:tcW w:w="4787" w:type="dxa"/>
          </w:tcPr>
          <w:p w:rsidR="0062576E" w:rsidRPr="004F575D" w:rsidRDefault="0062576E">
            <w:pPr>
              <w:pStyle w:val="TableParagraph"/>
              <w:spacing w:line="240" w:lineRule="auto"/>
              <w:ind w:left="0"/>
              <w:rPr>
                <w:sz w:val="28"/>
              </w:rPr>
            </w:pPr>
          </w:p>
        </w:tc>
      </w:tr>
    </w:tbl>
    <w:p w:rsidR="0062576E" w:rsidRDefault="0062576E">
      <w:pPr>
        <w:pStyle w:val="a3"/>
        <w:ind w:left="0"/>
        <w:jc w:val="left"/>
        <w:rPr>
          <w:b/>
          <w:sz w:val="30"/>
        </w:rPr>
      </w:pPr>
    </w:p>
    <w:p w:rsidR="0062576E" w:rsidRDefault="0062576E">
      <w:pPr>
        <w:pStyle w:val="a3"/>
        <w:ind w:left="0"/>
        <w:jc w:val="left"/>
        <w:rPr>
          <w:b/>
          <w:sz w:val="30"/>
        </w:rPr>
      </w:pPr>
    </w:p>
    <w:p w:rsidR="0062576E" w:rsidRDefault="00464CE5">
      <w:pPr>
        <w:spacing w:before="189"/>
        <w:ind w:left="1795" w:right="1339"/>
        <w:jc w:val="center"/>
        <w:rPr>
          <w:b/>
          <w:sz w:val="28"/>
        </w:rPr>
      </w:pPr>
      <w:r>
        <w:rPr>
          <w:b/>
          <w:sz w:val="28"/>
        </w:rPr>
        <w:t>УЧЕБНЫЙ ПЛАН</w:t>
      </w:r>
    </w:p>
    <w:p w:rsidR="0062576E" w:rsidRDefault="0062576E">
      <w:pPr>
        <w:pStyle w:val="a3"/>
        <w:spacing w:before="9"/>
        <w:ind w:left="0"/>
        <w:jc w:val="left"/>
        <w:rPr>
          <w:b/>
          <w:sz w:val="24"/>
        </w:rPr>
      </w:pPr>
    </w:p>
    <w:tbl>
      <w:tblPr>
        <w:tblStyle w:val="TableNormal"/>
        <w:tblW w:w="0" w:type="auto"/>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3"/>
        <w:gridCol w:w="6977"/>
        <w:gridCol w:w="1276"/>
      </w:tblGrid>
      <w:tr w:rsidR="0062576E" w:rsidTr="00717502">
        <w:trPr>
          <w:trHeight w:val="551"/>
        </w:trPr>
        <w:tc>
          <w:tcPr>
            <w:tcW w:w="1243" w:type="dxa"/>
          </w:tcPr>
          <w:p w:rsidR="0062576E" w:rsidRPr="002F7916" w:rsidRDefault="00464CE5">
            <w:pPr>
              <w:pStyle w:val="TableParagraph"/>
              <w:spacing w:line="268" w:lineRule="exact"/>
              <w:ind w:left="8"/>
              <w:jc w:val="center"/>
              <w:rPr>
                <w:sz w:val="24"/>
              </w:rPr>
            </w:pPr>
            <w:r w:rsidRPr="002F7916">
              <w:rPr>
                <w:sz w:val="24"/>
              </w:rPr>
              <w:t>№</w:t>
            </w:r>
          </w:p>
          <w:p w:rsidR="0062576E" w:rsidRPr="002F7916" w:rsidRDefault="00464CE5">
            <w:pPr>
              <w:pStyle w:val="TableParagraph"/>
              <w:spacing w:line="264" w:lineRule="exact"/>
              <w:ind w:left="209" w:right="200"/>
              <w:jc w:val="center"/>
              <w:rPr>
                <w:sz w:val="24"/>
              </w:rPr>
            </w:pPr>
            <w:r w:rsidRPr="002F7916">
              <w:rPr>
                <w:sz w:val="24"/>
              </w:rPr>
              <w:t>занятия</w:t>
            </w:r>
          </w:p>
        </w:tc>
        <w:tc>
          <w:tcPr>
            <w:tcW w:w="6977" w:type="dxa"/>
          </w:tcPr>
          <w:p w:rsidR="0062576E" w:rsidRPr="002F7916" w:rsidRDefault="00464CE5">
            <w:pPr>
              <w:pStyle w:val="TableParagraph"/>
              <w:spacing w:line="268" w:lineRule="exact"/>
              <w:ind w:left="2484" w:right="2481"/>
              <w:jc w:val="center"/>
              <w:rPr>
                <w:sz w:val="24"/>
              </w:rPr>
            </w:pPr>
            <w:r w:rsidRPr="002F7916">
              <w:rPr>
                <w:sz w:val="24"/>
              </w:rPr>
              <w:t>Тема</w:t>
            </w:r>
          </w:p>
        </w:tc>
        <w:tc>
          <w:tcPr>
            <w:tcW w:w="1276" w:type="dxa"/>
          </w:tcPr>
          <w:p w:rsidR="0062576E" w:rsidRPr="002F7916" w:rsidRDefault="00464CE5">
            <w:pPr>
              <w:pStyle w:val="TableParagraph"/>
              <w:spacing w:line="268" w:lineRule="exact"/>
              <w:ind w:left="303"/>
              <w:rPr>
                <w:sz w:val="24"/>
              </w:rPr>
            </w:pPr>
            <w:r w:rsidRPr="002F7916">
              <w:rPr>
                <w:sz w:val="24"/>
              </w:rPr>
              <w:t>кол-во</w:t>
            </w:r>
          </w:p>
          <w:p w:rsidR="0062576E" w:rsidRPr="002F7916" w:rsidRDefault="00464CE5">
            <w:pPr>
              <w:pStyle w:val="TableParagraph"/>
              <w:spacing w:line="264" w:lineRule="exact"/>
              <w:ind w:left="353"/>
              <w:rPr>
                <w:sz w:val="24"/>
              </w:rPr>
            </w:pPr>
            <w:r w:rsidRPr="002F7916">
              <w:rPr>
                <w:sz w:val="24"/>
              </w:rPr>
              <w:t>часов</w:t>
            </w:r>
          </w:p>
        </w:tc>
      </w:tr>
      <w:tr w:rsidR="0062576E" w:rsidTr="00717502">
        <w:trPr>
          <w:trHeight w:val="275"/>
        </w:trPr>
        <w:tc>
          <w:tcPr>
            <w:tcW w:w="1243" w:type="dxa"/>
          </w:tcPr>
          <w:p w:rsidR="0062576E" w:rsidRPr="002F7916" w:rsidRDefault="00464CE5">
            <w:pPr>
              <w:pStyle w:val="TableParagraph"/>
              <w:ind w:left="207" w:right="200"/>
              <w:jc w:val="center"/>
              <w:rPr>
                <w:sz w:val="24"/>
              </w:rPr>
            </w:pPr>
            <w:r w:rsidRPr="002F7916">
              <w:rPr>
                <w:sz w:val="24"/>
              </w:rPr>
              <w:t>1-2</w:t>
            </w:r>
          </w:p>
        </w:tc>
        <w:tc>
          <w:tcPr>
            <w:tcW w:w="6977" w:type="dxa"/>
          </w:tcPr>
          <w:p w:rsidR="0062576E" w:rsidRPr="002F7916" w:rsidRDefault="00464CE5">
            <w:pPr>
              <w:pStyle w:val="TableParagraph"/>
              <w:rPr>
                <w:sz w:val="24"/>
              </w:rPr>
            </w:pPr>
            <w:r w:rsidRPr="002F7916">
              <w:rPr>
                <w:sz w:val="24"/>
              </w:rPr>
              <w:t>Вводное занятие.</w:t>
            </w:r>
          </w:p>
        </w:tc>
        <w:tc>
          <w:tcPr>
            <w:tcW w:w="1276" w:type="dxa"/>
          </w:tcPr>
          <w:p w:rsidR="0062576E" w:rsidRPr="002F7916" w:rsidRDefault="00464CE5">
            <w:pPr>
              <w:pStyle w:val="TableParagraph"/>
              <w:ind w:left="576"/>
              <w:rPr>
                <w:sz w:val="24"/>
              </w:rPr>
            </w:pPr>
            <w:r w:rsidRPr="002F7916">
              <w:rPr>
                <w:sz w:val="24"/>
              </w:rPr>
              <w:t>2</w:t>
            </w:r>
          </w:p>
        </w:tc>
      </w:tr>
      <w:tr w:rsidR="0062576E" w:rsidTr="00717502">
        <w:trPr>
          <w:trHeight w:val="275"/>
        </w:trPr>
        <w:tc>
          <w:tcPr>
            <w:tcW w:w="1243" w:type="dxa"/>
          </w:tcPr>
          <w:p w:rsidR="0062576E" w:rsidRPr="002F7916" w:rsidRDefault="00464CE5">
            <w:pPr>
              <w:pStyle w:val="TableParagraph"/>
              <w:ind w:left="207" w:right="200"/>
              <w:jc w:val="center"/>
              <w:rPr>
                <w:sz w:val="24"/>
              </w:rPr>
            </w:pPr>
            <w:r w:rsidRPr="002F7916">
              <w:rPr>
                <w:sz w:val="24"/>
              </w:rPr>
              <w:t>3-8</w:t>
            </w:r>
          </w:p>
        </w:tc>
        <w:tc>
          <w:tcPr>
            <w:tcW w:w="6977" w:type="dxa"/>
          </w:tcPr>
          <w:p w:rsidR="0062576E" w:rsidRPr="002F7916" w:rsidRDefault="00464CE5">
            <w:pPr>
              <w:pStyle w:val="TableParagraph"/>
              <w:rPr>
                <w:sz w:val="24"/>
              </w:rPr>
            </w:pPr>
            <w:r w:rsidRPr="002F7916">
              <w:rPr>
                <w:sz w:val="24"/>
              </w:rPr>
              <w:t>Дзюнби ундо.</w:t>
            </w:r>
          </w:p>
        </w:tc>
        <w:tc>
          <w:tcPr>
            <w:tcW w:w="1276" w:type="dxa"/>
          </w:tcPr>
          <w:p w:rsidR="0062576E" w:rsidRPr="002F7916" w:rsidRDefault="00464CE5">
            <w:pPr>
              <w:pStyle w:val="TableParagraph"/>
              <w:ind w:left="576"/>
              <w:rPr>
                <w:sz w:val="24"/>
              </w:rPr>
            </w:pPr>
            <w:r w:rsidRPr="002F7916">
              <w:rPr>
                <w:sz w:val="24"/>
              </w:rPr>
              <w:t>6</w:t>
            </w:r>
          </w:p>
        </w:tc>
      </w:tr>
      <w:tr w:rsidR="0062576E" w:rsidTr="00717502">
        <w:trPr>
          <w:trHeight w:val="275"/>
        </w:trPr>
        <w:tc>
          <w:tcPr>
            <w:tcW w:w="1243" w:type="dxa"/>
          </w:tcPr>
          <w:p w:rsidR="0062576E" w:rsidRPr="002F7916" w:rsidRDefault="00464CE5">
            <w:pPr>
              <w:pStyle w:val="TableParagraph"/>
              <w:ind w:left="207" w:right="200"/>
              <w:jc w:val="center"/>
              <w:rPr>
                <w:sz w:val="24"/>
              </w:rPr>
            </w:pPr>
            <w:r w:rsidRPr="002F7916">
              <w:rPr>
                <w:sz w:val="24"/>
              </w:rPr>
              <w:t>9-10</w:t>
            </w:r>
          </w:p>
        </w:tc>
        <w:tc>
          <w:tcPr>
            <w:tcW w:w="6977" w:type="dxa"/>
          </w:tcPr>
          <w:p w:rsidR="0062576E" w:rsidRPr="002F7916" w:rsidRDefault="00464CE5">
            <w:pPr>
              <w:pStyle w:val="TableParagraph"/>
              <w:rPr>
                <w:sz w:val="24"/>
              </w:rPr>
            </w:pPr>
            <w:r w:rsidRPr="002F7916">
              <w:rPr>
                <w:sz w:val="24"/>
              </w:rPr>
              <w:t>Правила техники безопасности.</w:t>
            </w:r>
          </w:p>
        </w:tc>
        <w:tc>
          <w:tcPr>
            <w:tcW w:w="1276" w:type="dxa"/>
          </w:tcPr>
          <w:p w:rsidR="0062576E" w:rsidRPr="002F7916" w:rsidRDefault="00464CE5">
            <w:pPr>
              <w:pStyle w:val="TableParagraph"/>
              <w:ind w:left="576"/>
              <w:rPr>
                <w:sz w:val="24"/>
              </w:rPr>
            </w:pPr>
            <w:r w:rsidRPr="002F7916">
              <w:rPr>
                <w:sz w:val="24"/>
              </w:rPr>
              <w:t>2</w:t>
            </w:r>
          </w:p>
        </w:tc>
      </w:tr>
      <w:tr w:rsidR="0062576E" w:rsidTr="00717502">
        <w:trPr>
          <w:trHeight w:val="275"/>
        </w:trPr>
        <w:tc>
          <w:tcPr>
            <w:tcW w:w="1243" w:type="dxa"/>
          </w:tcPr>
          <w:p w:rsidR="0062576E" w:rsidRPr="002F7916" w:rsidRDefault="00464CE5">
            <w:pPr>
              <w:pStyle w:val="TableParagraph"/>
              <w:ind w:left="207" w:right="200"/>
              <w:jc w:val="center"/>
              <w:rPr>
                <w:sz w:val="24"/>
              </w:rPr>
            </w:pPr>
            <w:r w:rsidRPr="002F7916">
              <w:rPr>
                <w:sz w:val="24"/>
              </w:rPr>
              <w:t>11-16</w:t>
            </w:r>
          </w:p>
        </w:tc>
        <w:tc>
          <w:tcPr>
            <w:tcW w:w="6977" w:type="dxa"/>
          </w:tcPr>
          <w:p w:rsidR="0062576E" w:rsidRPr="002F7916" w:rsidRDefault="00464CE5">
            <w:pPr>
              <w:pStyle w:val="TableParagraph"/>
              <w:rPr>
                <w:sz w:val="24"/>
              </w:rPr>
            </w:pPr>
            <w:r w:rsidRPr="002F7916">
              <w:rPr>
                <w:sz w:val="24"/>
              </w:rPr>
              <w:t>Укеми ваза</w:t>
            </w:r>
          </w:p>
        </w:tc>
        <w:tc>
          <w:tcPr>
            <w:tcW w:w="1276" w:type="dxa"/>
          </w:tcPr>
          <w:p w:rsidR="0062576E" w:rsidRPr="002F7916" w:rsidRDefault="00464CE5">
            <w:pPr>
              <w:pStyle w:val="TableParagraph"/>
              <w:ind w:left="576"/>
              <w:rPr>
                <w:sz w:val="24"/>
              </w:rPr>
            </w:pPr>
            <w:r w:rsidRPr="002F7916">
              <w:rPr>
                <w:sz w:val="24"/>
              </w:rPr>
              <w:t>6</w:t>
            </w:r>
          </w:p>
        </w:tc>
      </w:tr>
      <w:tr w:rsidR="0062576E" w:rsidTr="00717502">
        <w:trPr>
          <w:trHeight w:val="275"/>
        </w:trPr>
        <w:tc>
          <w:tcPr>
            <w:tcW w:w="1243" w:type="dxa"/>
          </w:tcPr>
          <w:p w:rsidR="0062576E" w:rsidRPr="002F7916" w:rsidRDefault="00464CE5">
            <w:pPr>
              <w:pStyle w:val="TableParagraph"/>
              <w:ind w:left="207" w:right="200"/>
              <w:jc w:val="center"/>
              <w:rPr>
                <w:sz w:val="24"/>
              </w:rPr>
            </w:pPr>
            <w:r w:rsidRPr="002F7916">
              <w:rPr>
                <w:sz w:val="24"/>
              </w:rPr>
              <w:t>17-22</w:t>
            </w:r>
          </w:p>
        </w:tc>
        <w:tc>
          <w:tcPr>
            <w:tcW w:w="6977" w:type="dxa"/>
          </w:tcPr>
          <w:p w:rsidR="0062576E" w:rsidRPr="002F7916" w:rsidRDefault="00464CE5">
            <w:pPr>
              <w:pStyle w:val="TableParagraph"/>
              <w:rPr>
                <w:sz w:val="24"/>
              </w:rPr>
            </w:pPr>
            <w:r w:rsidRPr="002F7916">
              <w:rPr>
                <w:sz w:val="24"/>
              </w:rPr>
              <w:t>Укеми ваза</w:t>
            </w:r>
          </w:p>
        </w:tc>
        <w:tc>
          <w:tcPr>
            <w:tcW w:w="1276" w:type="dxa"/>
          </w:tcPr>
          <w:p w:rsidR="0062576E" w:rsidRPr="002F7916" w:rsidRDefault="00464CE5">
            <w:pPr>
              <w:pStyle w:val="TableParagraph"/>
              <w:ind w:left="576"/>
              <w:rPr>
                <w:sz w:val="24"/>
              </w:rPr>
            </w:pPr>
            <w:r w:rsidRPr="002F7916">
              <w:rPr>
                <w:sz w:val="24"/>
              </w:rPr>
              <w:t>6</w:t>
            </w:r>
          </w:p>
        </w:tc>
      </w:tr>
      <w:tr w:rsidR="0062576E" w:rsidTr="00717502">
        <w:trPr>
          <w:trHeight w:val="278"/>
        </w:trPr>
        <w:tc>
          <w:tcPr>
            <w:tcW w:w="1243" w:type="dxa"/>
          </w:tcPr>
          <w:p w:rsidR="0062576E" w:rsidRPr="002F7916" w:rsidRDefault="00464CE5">
            <w:pPr>
              <w:pStyle w:val="TableParagraph"/>
              <w:spacing w:line="258" w:lineRule="exact"/>
              <w:ind w:left="207" w:right="200"/>
              <w:jc w:val="center"/>
              <w:rPr>
                <w:sz w:val="24"/>
              </w:rPr>
            </w:pPr>
            <w:r w:rsidRPr="002F7916">
              <w:rPr>
                <w:sz w:val="24"/>
              </w:rPr>
              <w:t>23-24</w:t>
            </w:r>
          </w:p>
        </w:tc>
        <w:tc>
          <w:tcPr>
            <w:tcW w:w="6977" w:type="dxa"/>
          </w:tcPr>
          <w:p w:rsidR="0062576E" w:rsidRPr="002F7916" w:rsidRDefault="00464CE5">
            <w:pPr>
              <w:pStyle w:val="TableParagraph"/>
              <w:spacing w:line="258" w:lineRule="exact"/>
              <w:rPr>
                <w:sz w:val="24"/>
              </w:rPr>
            </w:pPr>
            <w:r w:rsidRPr="002F7916">
              <w:rPr>
                <w:sz w:val="24"/>
              </w:rPr>
              <w:t>Понятие о додзё кун, основы этики. Камае ваза.</w:t>
            </w:r>
          </w:p>
        </w:tc>
        <w:tc>
          <w:tcPr>
            <w:tcW w:w="1276" w:type="dxa"/>
          </w:tcPr>
          <w:p w:rsidR="0062576E" w:rsidRPr="002F7916" w:rsidRDefault="00464CE5">
            <w:pPr>
              <w:pStyle w:val="TableParagraph"/>
              <w:spacing w:line="258" w:lineRule="exact"/>
              <w:ind w:left="576"/>
              <w:rPr>
                <w:sz w:val="24"/>
              </w:rPr>
            </w:pPr>
            <w:r w:rsidRPr="002F7916">
              <w:rPr>
                <w:sz w:val="24"/>
              </w:rPr>
              <w:t>2</w:t>
            </w:r>
          </w:p>
        </w:tc>
      </w:tr>
      <w:tr w:rsidR="0062576E" w:rsidTr="00717502">
        <w:trPr>
          <w:trHeight w:val="275"/>
        </w:trPr>
        <w:tc>
          <w:tcPr>
            <w:tcW w:w="1243" w:type="dxa"/>
          </w:tcPr>
          <w:p w:rsidR="0062576E" w:rsidRPr="002F7916" w:rsidRDefault="00464CE5">
            <w:pPr>
              <w:pStyle w:val="TableParagraph"/>
              <w:ind w:left="207" w:right="200"/>
              <w:jc w:val="center"/>
              <w:rPr>
                <w:sz w:val="24"/>
              </w:rPr>
            </w:pPr>
            <w:r w:rsidRPr="002F7916">
              <w:rPr>
                <w:sz w:val="24"/>
              </w:rPr>
              <w:t>25-26</w:t>
            </w:r>
          </w:p>
        </w:tc>
        <w:tc>
          <w:tcPr>
            <w:tcW w:w="6977" w:type="dxa"/>
          </w:tcPr>
          <w:p w:rsidR="0062576E" w:rsidRPr="002F7916" w:rsidRDefault="00464CE5">
            <w:pPr>
              <w:pStyle w:val="TableParagraph"/>
              <w:rPr>
                <w:sz w:val="24"/>
              </w:rPr>
            </w:pPr>
            <w:r w:rsidRPr="002F7916">
              <w:rPr>
                <w:sz w:val="24"/>
              </w:rPr>
              <w:t>Понятие о додзё кун, основы этики. Камае ваза.</w:t>
            </w:r>
          </w:p>
        </w:tc>
        <w:tc>
          <w:tcPr>
            <w:tcW w:w="1276" w:type="dxa"/>
          </w:tcPr>
          <w:p w:rsidR="0062576E" w:rsidRPr="002F7916" w:rsidRDefault="00464CE5">
            <w:pPr>
              <w:pStyle w:val="TableParagraph"/>
              <w:ind w:left="576"/>
              <w:rPr>
                <w:sz w:val="24"/>
              </w:rPr>
            </w:pPr>
            <w:r w:rsidRPr="002F7916">
              <w:rPr>
                <w:sz w:val="24"/>
              </w:rPr>
              <w:t>2</w:t>
            </w:r>
          </w:p>
        </w:tc>
      </w:tr>
      <w:tr w:rsidR="0062576E" w:rsidTr="00717502">
        <w:trPr>
          <w:trHeight w:val="275"/>
        </w:trPr>
        <w:tc>
          <w:tcPr>
            <w:tcW w:w="1243" w:type="dxa"/>
          </w:tcPr>
          <w:p w:rsidR="0062576E" w:rsidRPr="002F7916" w:rsidRDefault="00464CE5">
            <w:pPr>
              <w:pStyle w:val="TableParagraph"/>
              <w:ind w:left="207" w:right="200"/>
              <w:jc w:val="center"/>
              <w:rPr>
                <w:sz w:val="24"/>
              </w:rPr>
            </w:pPr>
            <w:r w:rsidRPr="002F7916">
              <w:rPr>
                <w:sz w:val="24"/>
              </w:rPr>
              <w:t>27-30</w:t>
            </w:r>
          </w:p>
        </w:tc>
        <w:tc>
          <w:tcPr>
            <w:tcW w:w="6977" w:type="dxa"/>
          </w:tcPr>
          <w:p w:rsidR="0062576E" w:rsidRPr="002F7916" w:rsidRDefault="00464CE5">
            <w:pPr>
              <w:pStyle w:val="TableParagraph"/>
              <w:rPr>
                <w:sz w:val="24"/>
              </w:rPr>
            </w:pPr>
            <w:r w:rsidRPr="002F7916">
              <w:rPr>
                <w:sz w:val="24"/>
              </w:rPr>
              <w:t>Что такое каратэ. Учи ваза.</w:t>
            </w:r>
          </w:p>
        </w:tc>
        <w:tc>
          <w:tcPr>
            <w:tcW w:w="1276" w:type="dxa"/>
          </w:tcPr>
          <w:p w:rsidR="0062576E" w:rsidRPr="002F7916" w:rsidRDefault="00464CE5">
            <w:pPr>
              <w:pStyle w:val="TableParagraph"/>
              <w:ind w:left="576"/>
              <w:rPr>
                <w:sz w:val="24"/>
              </w:rPr>
            </w:pPr>
            <w:r w:rsidRPr="002F7916">
              <w:rPr>
                <w:sz w:val="24"/>
              </w:rPr>
              <w:t>4</w:t>
            </w:r>
          </w:p>
        </w:tc>
      </w:tr>
      <w:tr w:rsidR="0062576E" w:rsidTr="00717502">
        <w:trPr>
          <w:trHeight w:val="551"/>
        </w:trPr>
        <w:tc>
          <w:tcPr>
            <w:tcW w:w="1243" w:type="dxa"/>
          </w:tcPr>
          <w:p w:rsidR="0062576E" w:rsidRPr="002F7916" w:rsidRDefault="00464CE5">
            <w:pPr>
              <w:pStyle w:val="TableParagraph"/>
              <w:spacing w:line="268" w:lineRule="exact"/>
              <w:ind w:left="207" w:right="200"/>
              <w:jc w:val="center"/>
              <w:rPr>
                <w:sz w:val="24"/>
              </w:rPr>
            </w:pPr>
            <w:r w:rsidRPr="002F7916">
              <w:rPr>
                <w:sz w:val="24"/>
              </w:rPr>
              <w:t>31-32</w:t>
            </w:r>
          </w:p>
        </w:tc>
        <w:tc>
          <w:tcPr>
            <w:tcW w:w="6977" w:type="dxa"/>
          </w:tcPr>
          <w:p w:rsidR="0062576E" w:rsidRPr="002F7916" w:rsidRDefault="00464CE5">
            <w:pPr>
              <w:pStyle w:val="TableParagraph"/>
              <w:spacing w:line="268" w:lineRule="exact"/>
              <w:rPr>
                <w:sz w:val="24"/>
              </w:rPr>
            </w:pPr>
            <w:r w:rsidRPr="002F7916">
              <w:rPr>
                <w:sz w:val="24"/>
              </w:rPr>
              <w:t>Развитие физических качеств. Ходзё ундо, техника</w:t>
            </w:r>
          </w:p>
          <w:p w:rsidR="0062576E" w:rsidRPr="002F7916" w:rsidRDefault="00464CE5">
            <w:pPr>
              <w:pStyle w:val="TableParagraph"/>
              <w:spacing w:line="264" w:lineRule="exact"/>
              <w:rPr>
                <w:sz w:val="24"/>
              </w:rPr>
            </w:pPr>
            <w:r w:rsidRPr="002F7916">
              <w:rPr>
                <w:sz w:val="24"/>
              </w:rPr>
              <w:t>рук и ног</w:t>
            </w:r>
          </w:p>
        </w:tc>
        <w:tc>
          <w:tcPr>
            <w:tcW w:w="1276" w:type="dxa"/>
          </w:tcPr>
          <w:p w:rsidR="0062576E" w:rsidRPr="002F7916" w:rsidRDefault="00464CE5">
            <w:pPr>
              <w:pStyle w:val="TableParagraph"/>
              <w:spacing w:line="268" w:lineRule="exact"/>
              <w:ind w:left="576"/>
              <w:rPr>
                <w:sz w:val="24"/>
              </w:rPr>
            </w:pPr>
            <w:r w:rsidRPr="002F7916">
              <w:rPr>
                <w:sz w:val="24"/>
              </w:rPr>
              <w:t>2</w:t>
            </w:r>
          </w:p>
        </w:tc>
      </w:tr>
      <w:tr w:rsidR="0062576E" w:rsidTr="00717502">
        <w:trPr>
          <w:trHeight w:val="551"/>
        </w:trPr>
        <w:tc>
          <w:tcPr>
            <w:tcW w:w="1243" w:type="dxa"/>
          </w:tcPr>
          <w:p w:rsidR="0062576E" w:rsidRPr="002F7916" w:rsidRDefault="00464CE5">
            <w:pPr>
              <w:pStyle w:val="TableParagraph"/>
              <w:spacing w:line="268" w:lineRule="exact"/>
              <w:ind w:left="207" w:right="200"/>
              <w:jc w:val="center"/>
              <w:rPr>
                <w:sz w:val="24"/>
              </w:rPr>
            </w:pPr>
            <w:r w:rsidRPr="002F7916">
              <w:rPr>
                <w:sz w:val="24"/>
              </w:rPr>
              <w:t>33-40</w:t>
            </w:r>
          </w:p>
        </w:tc>
        <w:tc>
          <w:tcPr>
            <w:tcW w:w="6977" w:type="dxa"/>
          </w:tcPr>
          <w:p w:rsidR="0062576E" w:rsidRPr="002F7916" w:rsidRDefault="00464CE5">
            <w:pPr>
              <w:pStyle w:val="TableParagraph"/>
              <w:spacing w:line="268" w:lineRule="exact"/>
              <w:rPr>
                <w:sz w:val="24"/>
              </w:rPr>
            </w:pPr>
            <w:r w:rsidRPr="002F7916">
              <w:rPr>
                <w:sz w:val="24"/>
              </w:rPr>
              <w:t>Развитие физических качеств. Ходзё ундо, техника</w:t>
            </w:r>
          </w:p>
          <w:p w:rsidR="0062576E" w:rsidRPr="002F7916" w:rsidRDefault="00464CE5">
            <w:pPr>
              <w:pStyle w:val="TableParagraph"/>
              <w:spacing w:line="264" w:lineRule="exact"/>
              <w:rPr>
                <w:sz w:val="24"/>
              </w:rPr>
            </w:pPr>
            <w:r w:rsidRPr="002F7916">
              <w:rPr>
                <w:sz w:val="24"/>
              </w:rPr>
              <w:t>рук и ног</w:t>
            </w:r>
          </w:p>
        </w:tc>
        <w:tc>
          <w:tcPr>
            <w:tcW w:w="1276" w:type="dxa"/>
          </w:tcPr>
          <w:p w:rsidR="0062576E" w:rsidRPr="002F7916" w:rsidRDefault="00464CE5">
            <w:pPr>
              <w:pStyle w:val="TableParagraph"/>
              <w:spacing w:line="268" w:lineRule="exact"/>
              <w:ind w:left="576"/>
              <w:rPr>
                <w:sz w:val="24"/>
              </w:rPr>
            </w:pPr>
            <w:r w:rsidRPr="002F7916">
              <w:rPr>
                <w:sz w:val="24"/>
              </w:rPr>
              <w:t>8</w:t>
            </w:r>
          </w:p>
        </w:tc>
      </w:tr>
      <w:tr w:rsidR="0062576E" w:rsidTr="00717502">
        <w:trPr>
          <w:trHeight w:val="551"/>
        </w:trPr>
        <w:tc>
          <w:tcPr>
            <w:tcW w:w="1243" w:type="dxa"/>
          </w:tcPr>
          <w:p w:rsidR="0062576E" w:rsidRPr="002F7916" w:rsidRDefault="00464CE5">
            <w:pPr>
              <w:pStyle w:val="TableParagraph"/>
              <w:spacing w:line="268" w:lineRule="exact"/>
              <w:ind w:left="207" w:right="200"/>
              <w:jc w:val="center"/>
              <w:rPr>
                <w:sz w:val="24"/>
              </w:rPr>
            </w:pPr>
            <w:r w:rsidRPr="002F7916">
              <w:rPr>
                <w:sz w:val="24"/>
              </w:rPr>
              <w:t>41-48</w:t>
            </w:r>
          </w:p>
        </w:tc>
        <w:tc>
          <w:tcPr>
            <w:tcW w:w="6977" w:type="dxa"/>
          </w:tcPr>
          <w:p w:rsidR="0062576E" w:rsidRPr="002F7916" w:rsidRDefault="00464CE5">
            <w:pPr>
              <w:pStyle w:val="TableParagraph"/>
              <w:spacing w:line="268" w:lineRule="exact"/>
              <w:rPr>
                <w:sz w:val="24"/>
              </w:rPr>
            </w:pPr>
            <w:r w:rsidRPr="002F7916">
              <w:rPr>
                <w:sz w:val="24"/>
              </w:rPr>
              <w:t>Развитие физических качеств. Ходзё ундо, техника</w:t>
            </w:r>
          </w:p>
          <w:p w:rsidR="0062576E" w:rsidRPr="002F7916" w:rsidRDefault="00464CE5">
            <w:pPr>
              <w:pStyle w:val="TableParagraph"/>
              <w:spacing w:line="264" w:lineRule="exact"/>
              <w:rPr>
                <w:sz w:val="24"/>
              </w:rPr>
            </w:pPr>
            <w:r w:rsidRPr="002F7916">
              <w:rPr>
                <w:sz w:val="24"/>
              </w:rPr>
              <w:t>рук и ног</w:t>
            </w:r>
          </w:p>
        </w:tc>
        <w:tc>
          <w:tcPr>
            <w:tcW w:w="1276" w:type="dxa"/>
          </w:tcPr>
          <w:p w:rsidR="0062576E" w:rsidRPr="002F7916" w:rsidRDefault="00464CE5">
            <w:pPr>
              <w:pStyle w:val="TableParagraph"/>
              <w:spacing w:line="268" w:lineRule="exact"/>
              <w:ind w:left="576"/>
              <w:rPr>
                <w:sz w:val="24"/>
              </w:rPr>
            </w:pPr>
            <w:r w:rsidRPr="002F7916">
              <w:rPr>
                <w:sz w:val="24"/>
              </w:rPr>
              <w:t>8</w:t>
            </w:r>
          </w:p>
        </w:tc>
      </w:tr>
      <w:tr w:rsidR="0062576E" w:rsidTr="00717502">
        <w:trPr>
          <w:trHeight w:val="554"/>
        </w:trPr>
        <w:tc>
          <w:tcPr>
            <w:tcW w:w="1243" w:type="dxa"/>
          </w:tcPr>
          <w:p w:rsidR="0062576E" w:rsidRPr="002F7916" w:rsidRDefault="00464CE5">
            <w:pPr>
              <w:pStyle w:val="TableParagraph"/>
              <w:spacing w:line="270" w:lineRule="exact"/>
              <w:ind w:left="207" w:right="200"/>
              <w:jc w:val="center"/>
              <w:rPr>
                <w:sz w:val="24"/>
              </w:rPr>
            </w:pPr>
            <w:r w:rsidRPr="002F7916">
              <w:rPr>
                <w:sz w:val="24"/>
              </w:rPr>
              <w:t>49-56</w:t>
            </w:r>
          </w:p>
        </w:tc>
        <w:tc>
          <w:tcPr>
            <w:tcW w:w="6977" w:type="dxa"/>
          </w:tcPr>
          <w:p w:rsidR="0062576E" w:rsidRPr="002F7916" w:rsidRDefault="00464CE5">
            <w:pPr>
              <w:pStyle w:val="TableParagraph"/>
              <w:spacing w:line="270" w:lineRule="exact"/>
              <w:rPr>
                <w:sz w:val="24"/>
              </w:rPr>
            </w:pPr>
            <w:r w:rsidRPr="002F7916">
              <w:rPr>
                <w:sz w:val="24"/>
              </w:rPr>
              <w:t>Развитие физических качеств. Ходзё ундо, техника</w:t>
            </w:r>
          </w:p>
          <w:p w:rsidR="0062576E" w:rsidRPr="002F7916" w:rsidRDefault="00464CE5">
            <w:pPr>
              <w:pStyle w:val="TableParagraph"/>
              <w:spacing w:line="264" w:lineRule="exact"/>
              <w:rPr>
                <w:sz w:val="24"/>
              </w:rPr>
            </w:pPr>
            <w:r w:rsidRPr="002F7916">
              <w:rPr>
                <w:sz w:val="24"/>
              </w:rPr>
              <w:t>рук и ног</w:t>
            </w:r>
          </w:p>
        </w:tc>
        <w:tc>
          <w:tcPr>
            <w:tcW w:w="1276" w:type="dxa"/>
          </w:tcPr>
          <w:p w:rsidR="0062576E" w:rsidRPr="002F7916" w:rsidRDefault="00464CE5">
            <w:pPr>
              <w:pStyle w:val="TableParagraph"/>
              <w:spacing w:line="270" w:lineRule="exact"/>
              <w:ind w:left="576"/>
              <w:rPr>
                <w:sz w:val="24"/>
              </w:rPr>
            </w:pPr>
            <w:r w:rsidRPr="002F7916">
              <w:rPr>
                <w:sz w:val="24"/>
              </w:rPr>
              <w:t>8</w:t>
            </w:r>
          </w:p>
        </w:tc>
      </w:tr>
      <w:tr w:rsidR="0062576E" w:rsidTr="00717502">
        <w:trPr>
          <w:trHeight w:val="275"/>
        </w:trPr>
        <w:tc>
          <w:tcPr>
            <w:tcW w:w="1243" w:type="dxa"/>
          </w:tcPr>
          <w:p w:rsidR="0062576E" w:rsidRPr="002F7916" w:rsidRDefault="00464CE5">
            <w:pPr>
              <w:pStyle w:val="TableParagraph"/>
              <w:ind w:left="207" w:right="200"/>
              <w:jc w:val="center"/>
              <w:rPr>
                <w:sz w:val="24"/>
              </w:rPr>
            </w:pPr>
            <w:r w:rsidRPr="002F7916">
              <w:rPr>
                <w:sz w:val="24"/>
              </w:rPr>
              <w:t>57-64</w:t>
            </w:r>
          </w:p>
        </w:tc>
        <w:tc>
          <w:tcPr>
            <w:tcW w:w="6977" w:type="dxa"/>
          </w:tcPr>
          <w:p w:rsidR="0062576E" w:rsidRPr="002F7916" w:rsidRDefault="00464CE5">
            <w:pPr>
              <w:pStyle w:val="TableParagraph"/>
              <w:rPr>
                <w:sz w:val="24"/>
              </w:rPr>
            </w:pPr>
            <w:r w:rsidRPr="002F7916">
              <w:rPr>
                <w:sz w:val="24"/>
              </w:rPr>
              <w:t>История возникновения каратэ. Гири ваза.</w:t>
            </w:r>
          </w:p>
        </w:tc>
        <w:tc>
          <w:tcPr>
            <w:tcW w:w="1276" w:type="dxa"/>
          </w:tcPr>
          <w:p w:rsidR="0062576E" w:rsidRPr="002F7916" w:rsidRDefault="00464CE5">
            <w:pPr>
              <w:pStyle w:val="TableParagraph"/>
              <w:ind w:left="576"/>
              <w:rPr>
                <w:sz w:val="24"/>
              </w:rPr>
            </w:pPr>
            <w:r w:rsidRPr="002F7916">
              <w:rPr>
                <w:sz w:val="24"/>
              </w:rPr>
              <w:t>8</w:t>
            </w:r>
          </w:p>
        </w:tc>
      </w:tr>
      <w:tr w:rsidR="0062576E" w:rsidTr="00717502">
        <w:trPr>
          <w:trHeight w:val="275"/>
        </w:trPr>
        <w:tc>
          <w:tcPr>
            <w:tcW w:w="1243" w:type="dxa"/>
          </w:tcPr>
          <w:p w:rsidR="0062576E" w:rsidRPr="002F7916" w:rsidRDefault="00464CE5">
            <w:pPr>
              <w:pStyle w:val="TableParagraph"/>
              <w:ind w:left="207" w:right="200"/>
              <w:jc w:val="center"/>
              <w:rPr>
                <w:sz w:val="24"/>
              </w:rPr>
            </w:pPr>
            <w:r w:rsidRPr="002F7916">
              <w:rPr>
                <w:sz w:val="24"/>
              </w:rPr>
              <w:t>65-72</w:t>
            </w:r>
          </w:p>
        </w:tc>
        <w:tc>
          <w:tcPr>
            <w:tcW w:w="6977" w:type="dxa"/>
          </w:tcPr>
          <w:p w:rsidR="0062576E" w:rsidRPr="002F7916" w:rsidRDefault="00464CE5">
            <w:pPr>
              <w:pStyle w:val="TableParagraph"/>
              <w:rPr>
                <w:sz w:val="24"/>
              </w:rPr>
            </w:pPr>
            <w:r w:rsidRPr="002F7916">
              <w:rPr>
                <w:sz w:val="24"/>
              </w:rPr>
              <w:t>Основы правил соревнований, игры.</w:t>
            </w:r>
          </w:p>
        </w:tc>
        <w:tc>
          <w:tcPr>
            <w:tcW w:w="1276" w:type="dxa"/>
          </w:tcPr>
          <w:p w:rsidR="0062576E" w:rsidRPr="002F7916" w:rsidRDefault="00464CE5">
            <w:pPr>
              <w:pStyle w:val="TableParagraph"/>
              <w:ind w:left="576"/>
              <w:rPr>
                <w:sz w:val="24"/>
              </w:rPr>
            </w:pPr>
            <w:r w:rsidRPr="002F7916">
              <w:rPr>
                <w:sz w:val="24"/>
              </w:rPr>
              <w:t>8</w:t>
            </w:r>
          </w:p>
        </w:tc>
      </w:tr>
      <w:tr w:rsidR="0062576E" w:rsidTr="00717502">
        <w:trPr>
          <w:trHeight w:val="551"/>
        </w:trPr>
        <w:tc>
          <w:tcPr>
            <w:tcW w:w="1243" w:type="dxa"/>
          </w:tcPr>
          <w:p w:rsidR="0062576E" w:rsidRPr="002F7916" w:rsidRDefault="00464CE5">
            <w:pPr>
              <w:pStyle w:val="TableParagraph"/>
              <w:spacing w:line="268" w:lineRule="exact"/>
              <w:ind w:left="207" w:right="200"/>
              <w:jc w:val="center"/>
              <w:rPr>
                <w:sz w:val="24"/>
              </w:rPr>
            </w:pPr>
            <w:r w:rsidRPr="002F7916">
              <w:rPr>
                <w:sz w:val="24"/>
              </w:rPr>
              <w:t>73-77</w:t>
            </w:r>
          </w:p>
        </w:tc>
        <w:tc>
          <w:tcPr>
            <w:tcW w:w="6977" w:type="dxa"/>
          </w:tcPr>
          <w:p w:rsidR="0062576E" w:rsidRPr="002F7916" w:rsidRDefault="00464CE5">
            <w:pPr>
              <w:pStyle w:val="TableParagraph"/>
              <w:spacing w:line="268" w:lineRule="exact"/>
              <w:rPr>
                <w:sz w:val="24"/>
              </w:rPr>
            </w:pPr>
            <w:r w:rsidRPr="002F7916">
              <w:rPr>
                <w:sz w:val="24"/>
              </w:rPr>
              <w:t>Названия ударов, защит, стоек каратэ и</w:t>
            </w:r>
          </w:p>
          <w:p w:rsidR="0062576E" w:rsidRPr="002F7916" w:rsidRDefault="00464CE5">
            <w:pPr>
              <w:pStyle w:val="TableParagraph"/>
              <w:spacing w:line="264" w:lineRule="exact"/>
              <w:rPr>
                <w:sz w:val="24"/>
              </w:rPr>
            </w:pPr>
            <w:r w:rsidRPr="002F7916">
              <w:rPr>
                <w:sz w:val="24"/>
              </w:rPr>
              <w:t>правильности произношения.</w:t>
            </w:r>
          </w:p>
        </w:tc>
        <w:tc>
          <w:tcPr>
            <w:tcW w:w="1276" w:type="dxa"/>
          </w:tcPr>
          <w:p w:rsidR="0062576E" w:rsidRPr="002F7916" w:rsidRDefault="00464CE5">
            <w:pPr>
              <w:pStyle w:val="TableParagraph"/>
              <w:spacing w:line="268" w:lineRule="exact"/>
              <w:ind w:left="576"/>
              <w:rPr>
                <w:sz w:val="24"/>
              </w:rPr>
            </w:pPr>
            <w:r w:rsidRPr="002F7916">
              <w:rPr>
                <w:sz w:val="24"/>
              </w:rPr>
              <w:t>5</w:t>
            </w:r>
          </w:p>
        </w:tc>
      </w:tr>
      <w:tr w:rsidR="0062576E" w:rsidTr="00717502">
        <w:trPr>
          <w:trHeight w:val="276"/>
        </w:trPr>
        <w:tc>
          <w:tcPr>
            <w:tcW w:w="1243" w:type="dxa"/>
          </w:tcPr>
          <w:p w:rsidR="0062576E" w:rsidRPr="002F7916" w:rsidRDefault="00464CE5">
            <w:pPr>
              <w:pStyle w:val="TableParagraph"/>
              <w:ind w:left="207" w:right="200"/>
              <w:jc w:val="center"/>
              <w:rPr>
                <w:sz w:val="24"/>
              </w:rPr>
            </w:pPr>
            <w:r w:rsidRPr="002F7916">
              <w:rPr>
                <w:sz w:val="24"/>
              </w:rPr>
              <w:t>78-79</w:t>
            </w:r>
          </w:p>
        </w:tc>
        <w:tc>
          <w:tcPr>
            <w:tcW w:w="6977" w:type="dxa"/>
          </w:tcPr>
          <w:p w:rsidR="0062576E" w:rsidRPr="002F7916" w:rsidRDefault="00464CE5">
            <w:pPr>
              <w:pStyle w:val="TableParagraph"/>
              <w:rPr>
                <w:sz w:val="24"/>
              </w:rPr>
            </w:pPr>
            <w:r w:rsidRPr="002F7916">
              <w:rPr>
                <w:sz w:val="24"/>
              </w:rPr>
              <w:t>ОФП, правила работы в парах на тренировках.</w:t>
            </w:r>
          </w:p>
        </w:tc>
        <w:tc>
          <w:tcPr>
            <w:tcW w:w="1276" w:type="dxa"/>
          </w:tcPr>
          <w:p w:rsidR="0062576E" w:rsidRPr="002F7916" w:rsidRDefault="00464CE5">
            <w:pPr>
              <w:pStyle w:val="TableParagraph"/>
              <w:ind w:left="576"/>
              <w:rPr>
                <w:sz w:val="24"/>
              </w:rPr>
            </w:pPr>
            <w:r w:rsidRPr="002F7916">
              <w:rPr>
                <w:sz w:val="24"/>
              </w:rPr>
              <w:t>2</w:t>
            </w:r>
          </w:p>
        </w:tc>
      </w:tr>
      <w:tr w:rsidR="0062576E" w:rsidTr="00717502">
        <w:trPr>
          <w:trHeight w:val="275"/>
        </w:trPr>
        <w:tc>
          <w:tcPr>
            <w:tcW w:w="1243" w:type="dxa"/>
          </w:tcPr>
          <w:p w:rsidR="0062576E" w:rsidRPr="002F7916" w:rsidRDefault="00464CE5">
            <w:pPr>
              <w:pStyle w:val="TableParagraph"/>
              <w:ind w:left="209" w:right="200"/>
              <w:jc w:val="center"/>
              <w:rPr>
                <w:sz w:val="24"/>
              </w:rPr>
            </w:pPr>
            <w:r w:rsidRPr="002F7916">
              <w:rPr>
                <w:sz w:val="24"/>
              </w:rPr>
              <w:t>80</w:t>
            </w:r>
          </w:p>
        </w:tc>
        <w:tc>
          <w:tcPr>
            <w:tcW w:w="6977" w:type="dxa"/>
          </w:tcPr>
          <w:p w:rsidR="0062576E" w:rsidRPr="002F7916" w:rsidRDefault="00464CE5">
            <w:pPr>
              <w:pStyle w:val="TableParagraph"/>
              <w:rPr>
                <w:sz w:val="24"/>
              </w:rPr>
            </w:pPr>
            <w:r w:rsidRPr="002F7916">
              <w:rPr>
                <w:sz w:val="24"/>
              </w:rPr>
              <w:t>Открытое занятие</w:t>
            </w:r>
          </w:p>
        </w:tc>
        <w:tc>
          <w:tcPr>
            <w:tcW w:w="1276" w:type="dxa"/>
          </w:tcPr>
          <w:p w:rsidR="0062576E" w:rsidRPr="002F7916" w:rsidRDefault="00464CE5">
            <w:pPr>
              <w:pStyle w:val="TableParagraph"/>
              <w:ind w:left="576"/>
              <w:rPr>
                <w:sz w:val="24"/>
              </w:rPr>
            </w:pPr>
            <w:r w:rsidRPr="002F7916">
              <w:rPr>
                <w:sz w:val="24"/>
              </w:rPr>
              <w:t>1</w:t>
            </w:r>
          </w:p>
        </w:tc>
      </w:tr>
      <w:tr w:rsidR="0062576E" w:rsidTr="00717502">
        <w:trPr>
          <w:trHeight w:val="275"/>
        </w:trPr>
        <w:tc>
          <w:tcPr>
            <w:tcW w:w="8220" w:type="dxa"/>
            <w:gridSpan w:val="2"/>
          </w:tcPr>
          <w:p w:rsidR="0062576E" w:rsidRPr="002F7916" w:rsidRDefault="00464CE5">
            <w:pPr>
              <w:pStyle w:val="TableParagraph"/>
              <w:ind w:left="107"/>
              <w:rPr>
                <w:sz w:val="24"/>
              </w:rPr>
            </w:pPr>
            <w:r w:rsidRPr="002F7916">
              <w:rPr>
                <w:sz w:val="24"/>
              </w:rPr>
              <w:t>ИТОГО:</w:t>
            </w:r>
          </w:p>
        </w:tc>
        <w:tc>
          <w:tcPr>
            <w:tcW w:w="1276" w:type="dxa"/>
          </w:tcPr>
          <w:p w:rsidR="0062576E" w:rsidRPr="002F7916" w:rsidRDefault="00464CE5">
            <w:pPr>
              <w:pStyle w:val="TableParagraph"/>
              <w:ind w:left="516"/>
              <w:rPr>
                <w:sz w:val="24"/>
              </w:rPr>
            </w:pPr>
            <w:r w:rsidRPr="002F7916">
              <w:rPr>
                <w:sz w:val="24"/>
              </w:rPr>
              <w:t>80</w:t>
            </w:r>
          </w:p>
        </w:tc>
      </w:tr>
      <w:tr w:rsidR="0062576E" w:rsidTr="00717502">
        <w:trPr>
          <w:trHeight w:val="278"/>
        </w:trPr>
        <w:tc>
          <w:tcPr>
            <w:tcW w:w="1243" w:type="dxa"/>
          </w:tcPr>
          <w:p w:rsidR="0062576E" w:rsidRDefault="0062576E">
            <w:pPr>
              <w:pStyle w:val="TableParagraph"/>
              <w:spacing w:line="240" w:lineRule="auto"/>
              <w:ind w:left="0"/>
              <w:rPr>
                <w:sz w:val="20"/>
              </w:rPr>
            </w:pPr>
          </w:p>
        </w:tc>
        <w:tc>
          <w:tcPr>
            <w:tcW w:w="6977" w:type="dxa"/>
          </w:tcPr>
          <w:p w:rsidR="0062576E" w:rsidRDefault="00464CE5">
            <w:pPr>
              <w:pStyle w:val="TableParagraph"/>
              <w:spacing w:line="258" w:lineRule="exact"/>
              <w:rPr>
                <w:sz w:val="24"/>
              </w:rPr>
            </w:pPr>
            <w:r>
              <w:rPr>
                <w:sz w:val="24"/>
              </w:rPr>
              <w:t>Самоподготовка</w:t>
            </w:r>
          </w:p>
        </w:tc>
        <w:tc>
          <w:tcPr>
            <w:tcW w:w="1276" w:type="dxa"/>
            <w:vMerge w:val="restart"/>
          </w:tcPr>
          <w:p w:rsidR="0062576E" w:rsidRDefault="00464CE5">
            <w:pPr>
              <w:pStyle w:val="TableParagraph"/>
              <w:spacing w:line="270" w:lineRule="exact"/>
              <w:ind w:left="305"/>
              <w:rPr>
                <w:sz w:val="24"/>
              </w:rPr>
            </w:pPr>
            <w:r>
              <w:rPr>
                <w:sz w:val="24"/>
              </w:rPr>
              <w:t>Июль-</w:t>
            </w:r>
          </w:p>
          <w:p w:rsidR="0062576E" w:rsidRDefault="00464CE5">
            <w:pPr>
              <w:pStyle w:val="TableParagraph"/>
              <w:spacing w:line="273" w:lineRule="exact"/>
              <w:ind w:left="312"/>
              <w:rPr>
                <w:sz w:val="24"/>
              </w:rPr>
            </w:pPr>
            <w:r>
              <w:rPr>
                <w:sz w:val="24"/>
              </w:rPr>
              <w:t>август</w:t>
            </w:r>
          </w:p>
        </w:tc>
      </w:tr>
      <w:tr w:rsidR="0062576E" w:rsidTr="00717502">
        <w:trPr>
          <w:trHeight w:val="275"/>
        </w:trPr>
        <w:tc>
          <w:tcPr>
            <w:tcW w:w="1243" w:type="dxa"/>
          </w:tcPr>
          <w:p w:rsidR="0062576E" w:rsidRDefault="0062576E">
            <w:pPr>
              <w:pStyle w:val="TableParagraph"/>
              <w:spacing w:line="240" w:lineRule="auto"/>
              <w:ind w:left="0"/>
              <w:rPr>
                <w:sz w:val="20"/>
              </w:rPr>
            </w:pPr>
          </w:p>
        </w:tc>
        <w:tc>
          <w:tcPr>
            <w:tcW w:w="6977" w:type="dxa"/>
          </w:tcPr>
          <w:p w:rsidR="0062576E" w:rsidRDefault="00464CE5">
            <w:pPr>
              <w:pStyle w:val="TableParagraph"/>
              <w:rPr>
                <w:sz w:val="24"/>
              </w:rPr>
            </w:pPr>
            <w:r>
              <w:rPr>
                <w:sz w:val="24"/>
              </w:rPr>
              <w:t>Работа с семьями воспитанников.</w:t>
            </w:r>
          </w:p>
        </w:tc>
        <w:tc>
          <w:tcPr>
            <w:tcW w:w="1276" w:type="dxa"/>
            <w:vMerge/>
            <w:tcBorders>
              <w:top w:val="nil"/>
            </w:tcBorders>
          </w:tcPr>
          <w:p w:rsidR="0062576E" w:rsidRDefault="0062576E">
            <w:pPr>
              <w:rPr>
                <w:sz w:val="2"/>
                <w:szCs w:val="2"/>
              </w:rPr>
            </w:pPr>
          </w:p>
        </w:tc>
      </w:tr>
    </w:tbl>
    <w:p w:rsidR="0062576E" w:rsidRDefault="0062576E">
      <w:pPr>
        <w:rPr>
          <w:sz w:val="2"/>
          <w:szCs w:val="2"/>
        </w:rPr>
        <w:sectPr w:rsidR="0062576E">
          <w:pgSz w:w="11910" w:h="16840"/>
          <w:pgMar w:top="1040" w:right="620" w:bottom="1240" w:left="1020" w:header="0" w:footer="1055" w:gutter="0"/>
          <w:cols w:space="720"/>
        </w:sectPr>
      </w:pPr>
    </w:p>
    <w:p w:rsidR="0062576E" w:rsidRDefault="00464CE5">
      <w:pPr>
        <w:spacing w:before="72"/>
        <w:ind w:left="4165"/>
        <w:rPr>
          <w:b/>
          <w:sz w:val="28"/>
        </w:rPr>
      </w:pPr>
      <w:r>
        <w:rPr>
          <w:b/>
          <w:sz w:val="28"/>
        </w:rPr>
        <w:lastRenderedPageBreak/>
        <w:t>РЕЗУЛЬТАТИВНОСТЬ</w:t>
      </w:r>
    </w:p>
    <w:p w:rsidR="0062576E" w:rsidRDefault="00464CE5">
      <w:pPr>
        <w:spacing w:before="2" w:line="320" w:lineRule="exact"/>
        <w:ind w:left="3699"/>
        <w:rPr>
          <w:b/>
          <w:sz w:val="28"/>
        </w:rPr>
      </w:pPr>
      <w:r>
        <w:rPr>
          <w:b/>
          <w:sz w:val="28"/>
        </w:rPr>
        <w:t>учебно-методического процесса</w:t>
      </w:r>
    </w:p>
    <w:p w:rsidR="00717502" w:rsidRDefault="00717502">
      <w:pPr>
        <w:spacing w:before="2" w:line="320" w:lineRule="exact"/>
        <w:ind w:left="3699"/>
        <w:rPr>
          <w:b/>
          <w:sz w:val="28"/>
        </w:rPr>
      </w:pPr>
    </w:p>
    <w:p w:rsidR="0062576E" w:rsidRDefault="00464CE5">
      <w:pPr>
        <w:pStyle w:val="a3"/>
        <w:spacing w:line="319" w:lineRule="exact"/>
        <w:ind w:left="1390"/>
        <w:jc w:val="left"/>
      </w:pPr>
      <w:r>
        <w:t>Методика определения результативности:</w:t>
      </w:r>
    </w:p>
    <w:p w:rsidR="0062576E" w:rsidRDefault="00464CE5">
      <w:pPr>
        <w:pStyle w:val="a3"/>
        <w:ind w:right="229" w:firstLine="707"/>
      </w:pPr>
      <w:r>
        <w:t>Результативность занятий определяется анализом следующих параметров:</w:t>
      </w:r>
    </w:p>
    <w:p w:rsidR="0062576E" w:rsidRDefault="00464CE5">
      <w:pPr>
        <w:pStyle w:val="a4"/>
        <w:numPr>
          <w:ilvl w:val="1"/>
          <w:numId w:val="2"/>
        </w:numPr>
        <w:tabs>
          <w:tab w:val="left" w:pos="1671"/>
        </w:tabs>
        <w:spacing w:line="321" w:lineRule="exact"/>
        <w:ind w:hanging="280"/>
        <w:rPr>
          <w:sz w:val="28"/>
        </w:rPr>
      </w:pPr>
      <w:r>
        <w:rPr>
          <w:sz w:val="28"/>
        </w:rPr>
        <w:t>развитие двигательных навыков, координации</w:t>
      </w:r>
      <w:r>
        <w:rPr>
          <w:spacing w:val="-7"/>
          <w:sz w:val="28"/>
        </w:rPr>
        <w:t xml:space="preserve"> </w:t>
      </w:r>
      <w:r>
        <w:rPr>
          <w:sz w:val="28"/>
        </w:rPr>
        <w:t>движений</w:t>
      </w:r>
    </w:p>
    <w:p w:rsidR="0062576E" w:rsidRDefault="00464CE5">
      <w:pPr>
        <w:pStyle w:val="a4"/>
        <w:numPr>
          <w:ilvl w:val="1"/>
          <w:numId w:val="2"/>
        </w:numPr>
        <w:tabs>
          <w:tab w:val="left" w:pos="1671"/>
        </w:tabs>
        <w:ind w:hanging="280"/>
        <w:rPr>
          <w:sz w:val="28"/>
        </w:rPr>
      </w:pPr>
      <w:r>
        <w:rPr>
          <w:sz w:val="28"/>
        </w:rPr>
        <w:t>развитие силы, скорости, выносливости;</w:t>
      </w:r>
      <w:r>
        <w:rPr>
          <w:spacing w:val="-3"/>
          <w:sz w:val="28"/>
        </w:rPr>
        <w:t xml:space="preserve"> </w:t>
      </w:r>
      <w:r>
        <w:rPr>
          <w:sz w:val="28"/>
        </w:rPr>
        <w:t>гибкости</w:t>
      </w:r>
    </w:p>
    <w:p w:rsidR="0062576E" w:rsidRDefault="00464CE5">
      <w:pPr>
        <w:pStyle w:val="a4"/>
        <w:numPr>
          <w:ilvl w:val="1"/>
          <w:numId w:val="2"/>
        </w:numPr>
        <w:tabs>
          <w:tab w:val="left" w:pos="1671"/>
        </w:tabs>
        <w:spacing w:before="2" w:line="322" w:lineRule="exact"/>
        <w:ind w:hanging="280"/>
        <w:rPr>
          <w:sz w:val="28"/>
        </w:rPr>
      </w:pPr>
      <w:r>
        <w:rPr>
          <w:sz w:val="28"/>
        </w:rPr>
        <w:t>освоение технического</w:t>
      </w:r>
      <w:r>
        <w:rPr>
          <w:spacing w:val="-14"/>
          <w:sz w:val="28"/>
        </w:rPr>
        <w:t xml:space="preserve"> </w:t>
      </w:r>
      <w:r>
        <w:rPr>
          <w:sz w:val="28"/>
        </w:rPr>
        <w:t>арсенала</w:t>
      </w:r>
    </w:p>
    <w:p w:rsidR="0062576E" w:rsidRDefault="00464CE5">
      <w:pPr>
        <w:pStyle w:val="a3"/>
        <w:ind w:right="225" w:firstLine="777"/>
      </w:pPr>
      <w:r>
        <w:t>Параметры п.п. 1, 2 контролируются постоянно посредством выполнения тестов -серий физических и специальных упражнений (отжимания, махи ногами, прыжки с вращением и</w:t>
      </w:r>
      <w:r>
        <w:rPr>
          <w:spacing w:val="-5"/>
        </w:rPr>
        <w:t xml:space="preserve"> </w:t>
      </w:r>
      <w:r>
        <w:t>т.д.)</w:t>
      </w:r>
    </w:p>
    <w:p w:rsidR="0062576E" w:rsidRDefault="00464CE5">
      <w:pPr>
        <w:pStyle w:val="a3"/>
        <w:ind w:right="229" w:firstLine="707"/>
      </w:pPr>
      <w:r>
        <w:t>Параметры п.п. 2, 3 оцениваются в ходе контрольных уроков и внутренних экзаменов. При этом ученики выполняют насыщенную техническими элементами и физическими упражнениями программу требований к соответствующей квалификации.</w:t>
      </w:r>
    </w:p>
    <w:p w:rsidR="0062576E" w:rsidRDefault="0062576E">
      <w:pPr>
        <w:pStyle w:val="a3"/>
        <w:spacing w:before="11"/>
        <w:ind w:left="0"/>
        <w:jc w:val="left"/>
        <w:rPr>
          <w:sz w:val="27"/>
        </w:rPr>
      </w:pPr>
    </w:p>
    <w:p w:rsidR="0062576E" w:rsidRDefault="00464CE5">
      <w:pPr>
        <w:pStyle w:val="a3"/>
        <w:spacing w:line="322" w:lineRule="exact"/>
        <w:ind w:left="1390"/>
        <w:jc w:val="left"/>
      </w:pPr>
      <w:r>
        <w:t>Фиксирование результатов</w:t>
      </w:r>
    </w:p>
    <w:p w:rsidR="0062576E" w:rsidRDefault="00464CE5">
      <w:pPr>
        <w:pStyle w:val="a3"/>
        <w:ind w:right="224" w:firstLine="707"/>
      </w:pPr>
      <w:r>
        <w:t>Перечень технических элементов и приемов, а также требований к физической кондиции учеников изложен в «Учебно-тематических планах» по годам обучения.</w:t>
      </w:r>
    </w:p>
    <w:p w:rsidR="0062576E" w:rsidRDefault="0062576E">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717502" w:rsidRDefault="00717502">
      <w:pPr>
        <w:pStyle w:val="a3"/>
        <w:ind w:left="0"/>
        <w:jc w:val="left"/>
        <w:rPr>
          <w:sz w:val="30"/>
        </w:rPr>
      </w:pPr>
    </w:p>
    <w:p w:rsidR="0062576E" w:rsidRDefault="0062576E">
      <w:pPr>
        <w:pStyle w:val="a3"/>
        <w:ind w:left="0"/>
        <w:jc w:val="left"/>
        <w:rPr>
          <w:sz w:val="30"/>
        </w:rPr>
      </w:pPr>
    </w:p>
    <w:p w:rsidR="0062576E" w:rsidRDefault="0062576E">
      <w:pPr>
        <w:pStyle w:val="a3"/>
        <w:ind w:left="0"/>
        <w:jc w:val="left"/>
        <w:rPr>
          <w:sz w:val="30"/>
        </w:rPr>
      </w:pPr>
    </w:p>
    <w:p w:rsidR="0062576E" w:rsidRDefault="0062576E">
      <w:pPr>
        <w:pStyle w:val="a3"/>
        <w:ind w:left="0"/>
        <w:jc w:val="left"/>
        <w:rPr>
          <w:sz w:val="30"/>
        </w:rPr>
      </w:pPr>
    </w:p>
    <w:p w:rsidR="0062576E" w:rsidRPr="00AC0A74" w:rsidRDefault="00464CE5" w:rsidP="00717502">
      <w:pPr>
        <w:pStyle w:val="a3"/>
        <w:spacing w:before="230"/>
        <w:ind w:left="1390"/>
        <w:jc w:val="center"/>
        <w:rPr>
          <w:b/>
        </w:rPr>
      </w:pPr>
      <w:r w:rsidRPr="00AC0A74">
        <w:rPr>
          <w:b/>
        </w:rPr>
        <w:lastRenderedPageBreak/>
        <w:t>Список литературы:</w:t>
      </w:r>
    </w:p>
    <w:p w:rsidR="00717502" w:rsidRPr="00717502" w:rsidRDefault="00717502" w:rsidP="00717502">
      <w:pPr>
        <w:pStyle w:val="a3"/>
        <w:spacing w:before="230"/>
        <w:ind w:left="1390"/>
        <w:jc w:val="center"/>
        <w:rPr>
          <w:b/>
          <w:sz w:val="32"/>
        </w:rPr>
      </w:pPr>
    </w:p>
    <w:p w:rsidR="0062576E" w:rsidRPr="00AC0A74" w:rsidRDefault="00464CE5" w:rsidP="00FB7D9E">
      <w:pPr>
        <w:ind w:firstLine="720"/>
        <w:jc w:val="both"/>
        <w:rPr>
          <w:sz w:val="28"/>
        </w:rPr>
      </w:pPr>
      <w:r w:rsidRPr="00AC0A74">
        <w:rPr>
          <w:sz w:val="28"/>
        </w:rPr>
        <w:t>СТИЛЕВОЕ КАРАТЭ ПРИМЕРНЫЕ ПРОГРАММЫ ДЛЯ СИСТЕМЫ ДОПОЛНИТЕЛЬНОГО ОБРАЗОВАНИЯ ДЕТЕЙ: ДЕТСКО – ЮНОШЕСКИХ СПОРТИВНЫХ ШКОЛ, СПЕЦИАЛИЗИРОВАННЫХ ДЕТСКО – ЮНОШЕСКИХ ШКОЛ ОЛИМПИЙСКОГО РЕЗЕРВА РЕКОМЕНДОВАНО ИЗДАТЕЛЬСТВО МОСКВА; «ФИЗИЧЕСКАЯ КУЛЬТУРА» 2012</w:t>
      </w:r>
      <w:r w:rsidRPr="00AC0A74">
        <w:rPr>
          <w:spacing w:val="-1"/>
          <w:sz w:val="28"/>
        </w:rPr>
        <w:t xml:space="preserve"> </w:t>
      </w:r>
      <w:r w:rsidRPr="00AC0A74">
        <w:rPr>
          <w:sz w:val="28"/>
        </w:rPr>
        <w:t>Г.</w:t>
      </w:r>
    </w:p>
    <w:p w:rsidR="0062576E" w:rsidRPr="00AC0A74" w:rsidRDefault="00464CE5" w:rsidP="00AC0A74">
      <w:pPr>
        <w:jc w:val="both"/>
        <w:rPr>
          <w:sz w:val="28"/>
        </w:rPr>
      </w:pPr>
      <w:r w:rsidRPr="00AC0A74">
        <w:rPr>
          <w:sz w:val="28"/>
        </w:rPr>
        <w:t>Г.Н. ШАМАРДИНА, В.Н. ШАМАРДИН «ОСНОВЫ ФИЗ. ПОДГОТОВКИ В ВОСТОЧНЫХ ЕДИНОБОРСТВАХ» Г. КРИВОЙ РОГ 1991 Г.</w:t>
      </w:r>
    </w:p>
    <w:p w:rsidR="0062576E" w:rsidRPr="00AC0A74" w:rsidRDefault="00464CE5" w:rsidP="00AC0A74">
      <w:pPr>
        <w:jc w:val="both"/>
        <w:rPr>
          <w:sz w:val="28"/>
        </w:rPr>
      </w:pPr>
      <w:r w:rsidRPr="00AC0A74">
        <w:rPr>
          <w:sz w:val="28"/>
        </w:rPr>
        <w:t>А.И.ТАНЮШКИН, О.В.ИГНАТОВ, В.П.ФОМИН «СИСТЕМА ПОДГОТОВКИ В КЕКУСИНКАЙ КАРАТЭ-ДО» ВЫПУСК 1 - 15, МОСКВА, ФЕДЕРАЦИЯ КЕКУСИНКАЙ РОССИИ,</w:t>
      </w:r>
      <w:r w:rsidRPr="00AC0A74">
        <w:rPr>
          <w:spacing w:val="-5"/>
          <w:sz w:val="28"/>
        </w:rPr>
        <w:t xml:space="preserve"> </w:t>
      </w:r>
      <w:r w:rsidRPr="00AC0A74">
        <w:rPr>
          <w:sz w:val="28"/>
        </w:rPr>
        <w:t>1992</w:t>
      </w:r>
    </w:p>
    <w:sectPr w:rsidR="0062576E" w:rsidRPr="00AC0A74">
      <w:pgSz w:w="11910" w:h="16840"/>
      <w:pgMar w:top="1040" w:right="620" w:bottom="1240" w:left="1020" w:header="0" w:footer="10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B49" w:rsidRDefault="00286B49">
      <w:r>
        <w:separator/>
      </w:r>
    </w:p>
  </w:endnote>
  <w:endnote w:type="continuationSeparator" w:id="0">
    <w:p w:rsidR="00286B49" w:rsidRDefault="0028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6E" w:rsidRDefault="00FA169A">
    <w:pPr>
      <w:pStyle w:val="a3"/>
      <w:spacing w:line="14" w:lineRule="auto"/>
      <w:ind w:left="0"/>
      <w:jc w:val="left"/>
      <w:rPr>
        <w:sz w:val="20"/>
      </w:rPr>
    </w:pPr>
    <w:r>
      <w:pict>
        <v:shapetype id="_x0000_t202" coordsize="21600,21600" o:spt="202" path="m,l,21600r21600,l21600,xe">
          <v:stroke joinstyle="miter"/>
          <v:path gradientshapeok="t" o:connecttype="rect"/>
        </v:shapetype>
        <v:shape id="_x0000_s2049" type="#_x0000_t202" style="position:absolute;margin-left:314.05pt;margin-top:778.15pt;width:10pt;height:15.3pt;z-index:-251658752;mso-position-horizontal-relative:page;mso-position-vertical-relative:page" filled="f" stroked="f">
          <v:textbox style="mso-next-textbox:#_x0000_s2049" inset="0,0,0,0">
            <w:txbxContent>
              <w:p w:rsidR="0062576E" w:rsidRDefault="00464CE5">
                <w:pPr>
                  <w:spacing w:before="10"/>
                  <w:ind w:left="40"/>
                  <w:rPr>
                    <w:sz w:val="24"/>
                  </w:rPr>
                </w:pPr>
                <w:r>
                  <w:fldChar w:fldCharType="begin"/>
                </w:r>
                <w:r>
                  <w:rPr>
                    <w:sz w:val="24"/>
                  </w:rPr>
                  <w:instrText xml:space="preserve"> PAGE </w:instrText>
                </w:r>
                <w:r>
                  <w:fldChar w:fldCharType="separate"/>
                </w:r>
                <w:r w:rsidR="00FA169A">
                  <w:rPr>
                    <w:noProof/>
                    <w:sz w:val="24"/>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B49" w:rsidRDefault="00286B49">
      <w:r>
        <w:separator/>
      </w:r>
    </w:p>
  </w:footnote>
  <w:footnote w:type="continuationSeparator" w:id="0">
    <w:p w:rsidR="00286B49" w:rsidRDefault="00286B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00A24"/>
    <w:multiLevelType w:val="hybridMultilevel"/>
    <w:tmpl w:val="93A227E2"/>
    <w:lvl w:ilvl="0" w:tplc="769CD1C2">
      <w:numFmt w:val="bullet"/>
      <w:lvlText w:val="–"/>
      <w:lvlJc w:val="left"/>
      <w:pPr>
        <w:ind w:left="682" w:hanging="240"/>
      </w:pPr>
      <w:rPr>
        <w:rFonts w:ascii="Times New Roman" w:eastAsia="Times New Roman" w:hAnsi="Times New Roman" w:cs="Times New Roman" w:hint="default"/>
        <w:w w:val="100"/>
        <w:sz w:val="28"/>
        <w:szCs w:val="28"/>
        <w:lang w:val="ru-RU" w:eastAsia="ru-RU" w:bidi="ru-RU"/>
      </w:rPr>
    </w:lvl>
    <w:lvl w:ilvl="1" w:tplc="966AD128">
      <w:start w:val="1"/>
      <w:numFmt w:val="decimal"/>
      <w:lvlText w:val="%2."/>
      <w:lvlJc w:val="left"/>
      <w:pPr>
        <w:ind w:left="1670" w:hanging="281"/>
        <w:jc w:val="left"/>
      </w:pPr>
      <w:rPr>
        <w:rFonts w:ascii="Times New Roman" w:eastAsia="Times New Roman" w:hAnsi="Times New Roman" w:cs="Times New Roman" w:hint="default"/>
        <w:w w:val="100"/>
        <w:sz w:val="28"/>
        <w:szCs w:val="28"/>
        <w:lang w:val="ru-RU" w:eastAsia="ru-RU" w:bidi="ru-RU"/>
      </w:rPr>
    </w:lvl>
    <w:lvl w:ilvl="2" w:tplc="619AA8CA">
      <w:numFmt w:val="bullet"/>
      <w:lvlText w:val="•"/>
      <w:lvlJc w:val="left"/>
      <w:pPr>
        <w:ind w:left="2634" w:hanging="281"/>
      </w:pPr>
      <w:rPr>
        <w:rFonts w:hint="default"/>
        <w:lang w:val="ru-RU" w:eastAsia="ru-RU" w:bidi="ru-RU"/>
      </w:rPr>
    </w:lvl>
    <w:lvl w:ilvl="3" w:tplc="EF32E678">
      <w:numFmt w:val="bullet"/>
      <w:lvlText w:val="•"/>
      <w:lvlJc w:val="left"/>
      <w:pPr>
        <w:ind w:left="3588" w:hanging="281"/>
      </w:pPr>
      <w:rPr>
        <w:rFonts w:hint="default"/>
        <w:lang w:val="ru-RU" w:eastAsia="ru-RU" w:bidi="ru-RU"/>
      </w:rPr>
    </w:lvl>
    <w:lvl w:ilvl="4" w:tplc="0690183A">
      <w:numFmt w:val="bullet"/>
      <w:lvlText w:val="•"/>
      <w:lvlJc w:val="left"/>
      <w:pPr>
        <w:ind w:left="4542" w:hanging="281"/>
      </w:pPr>
      <w:rPr>
        <w:rFonts w:hint="default"/>
        <w:lang w:val="ru-RU" w:eastAsia="ru-RU" w:bidi="ru-RU"/>
      </w:rPr>
    </w:lvl>
    <w:lvl w:ilvl="5" w:tplc="E3BEB18A">
      <w:numFmt w:val="bullet"/>
      <w:lvlText w:val="•"/>
      <w:lvlJc w:val="left"/>
      <w:pPr>
        <w:ind w:left="5496" w:hanging="281"/>
      </w:pPr>
      <w:rPr>
        <w:rFonts w:hint="default"/>
        <w:lang w:val="ru-RU" w:eastAsia="ru-RU" w:bidi="ru-RU"/>
      </w:rPr>
    </w:lvl>
    <w:lvl w:ilvl="6" w:tplc="87F6818C">
      <w:numFmt w:val="bullet"/>
      <w:lvlText w:val="•"/>
      <w:lvlJc w:val="left"/>
      <w:pPr>
        <w:ind w:left="6450" w:hanging="281"/>
      </w:pPr>
      <w:rPr>
        <w:rFonts w:hint="default"/>
        <w:lang w:val="ru-RU" w:eastAsia="ru-RU" w:bidi="ru-RU"/>
      </w:rPr>
    </w:lvl>
    <w:lvl w:ilvl="7" w:tplc="4FF0015C">
      <w:numFmt w:val="bullet"/>
      <w:lvlText w:val="•"/>
      <w:lvlJc w:val="left"/>
      <w:pPr>
        <w:ind w:left="7404" w:hanging="281"/>
      </w:pPr>
      <w:rPr>
        <w:rFonts w:hint="default"/>
        <w:lang w:val="ru-RU" w:eastAsia="ru-RU" w:bidi="ru-RU"/>
      </w:rPr>
    </w:lvl>
    <w:lvl w:ilvl="8" w:tplc="767CF70E">
      <w:numFmt w:val="bullet"/>
      <w:lvlText w:val="•"/>
      <w:lvlJc w:val="left"/>
      <w:pPr>
        <w:ind w:left="8358" w:hanging="281"/>
      </w:pPr>
      <w:rPr>
        <w:rFonts w:hint="default"/>
        <w:lang w:val="ru-RU" w:eastAsia="ru-RU" w:bidi="ru-RU"/>
      </w:rPr>
    </w:lvl>
  </w:abstractNum>
  <w:abstractNum w:abstractNumId="1" w15:restartNumberingAfterBreak="0">
    <w:nsid w:val="22AE1ACE"/>
    <w:multiLevelType w:val="hybridMultilevel"/>
    <w:tmpl w:val="FE06DB4C"/>
    <w:lvl w:ilvl="0" w:tplc="A8A0808E">
      <w:numFmt w:val="bullet"/>
      <w:lvlText w:val="-"/>
      <w:lvlJc w:val="left"/>
      <w:pPr>
        <w:ind w:left="682" w:hanging="260"/>
      </w:pPr>
      <w:rPr>
        <w:rFonts w:ascii="Times New Roman" w:eastAsia="Times New Roman" w:hAnsi="Times New Roman" w:cs="Times New Roman" w:hint="default"/>
        <w:w w:val="100"/>
        <w:sz w:val="28"/>
        <w:szCs w:val="28"/>
        <w:lang w:val="ru-RU" w:eastAsia="ru-RU" w:bidi="ru-RU"/>
      </w:rPr>
    </w:lvl>
    <w:lvl w:ilvl="1" w:tplc="5EB6D546">
      <w:numFmt w:val="bullet"/>
      <w:lvlText w:val="•"/>
      <w:lvlJc w:val="left"/>
      <w:pPr>
        <w:ind w:left="1638" w:hanging="260"/>
      </w:pPr>
      <w:rPr>
        <w:rFonts w:hint="default"/>
        <w:lang w:val="ru-RU" w:eastAsia="ru-RU" w:bidi="ru-RU"/>
      </w:rPr>
    </w:lvl>
    <w:lvl w:ilvl="2" w:tplc="8408A7D0">
      <w:numFmt w:val="bullet"/>
      <w:lvlText w:val="•"/>
      <w:lvlJc w:val="left"/>
      <w:pPr>
        <w:ind w:left="2597" w:hanging="260"/>
      </w:pPr>
      <w:rPr>
        <w:rFonts w:hint="default"/>
        <w:lang w:val="ru-RU" w:eastAsia="ru-RU" w:bidi="ru-RU"/>
      </w:rPr>
    </w:lvl>
    <w:lvl w:ilvl="3" w:tplc="780E23F0">
      <w:numFmt w:val="bullet"/>
      <w:lvlText w:val="•"/>
      <w:lvlJc w:val="left"/>
      <w:pPr>
        <w:ind w:left="3555" w:hanging="260"/>
      </w:pPr>
      <w:rPr>
        <w:rFonts w:hint="default"/>
        <w:lang w:val="ru-RU" w:eastAsia="ru-RU" w:bidi="ru-RU"/>
      </w:rPr>
    </w:lvl>
    <w:lvl w:ilvl="4" w:tplc="FE56CD9A">
      <w:numFmt w:val="bullet"/>
      <w:lvlText w:val="•"/>
      <w:lvlJc w:val="left"/>
      <w:pPr>
        <w:ind w:left="4514" w:hanging="260"/>
      </w:pPr>
      <w:rPr>
        <w:rFonts w:hint="default"/>
        <w:lang w:val="ru-RU" w:eastAsia="ru-RU" w:bidi="ru-RU"/>
      </w:rPr>
    </w:lvl>
    <w:lvl w:ilvl="5" w:tplc="12C439FE">
      <w:numFmt w:val="bullet"/>
      <w:lvlText w:val="•"/>
      <w:lvlJc w:val="left"/>
      <w:pPr>
        <w:ind w:left="5473" w:hanging="260"/>
      </w:pPr>
      <w:rPr>
        <w:rFonts w:hint="default"/>
        <w:lang w:val="ru-RU" w:eastAsia="ru-RU" w:bidi="ru-RU"/>
      </w:rPr>
    </w:lvl>
    <w:lvl w:ilvl="6" w:tplc="44BC4378">
      <w:numFmt w:val="bullet"/>
      <w:lvlText w:val="•"/>
      <w:lvlJc w:val="left"/>
      <w:pPr>
        <w:ind w:left="6431" w:hanging="260"/>
      </w:pPr>
      <w:rPr>
        <w:rFonts w:hint="default"/>
        <w:lang w:val="ru-RU" w:eastAsia="ru-RU" w:bidi="ru-RU"/>
      </w:rPr>
    </w:lvl>
    <w:lvl w:ilvl="7" w:tplc="E8CED484">
      <w:numFmt w:val="bullet"/>
      <w:lvlText w:val="•"/>
      <w:lvlJc w:val="left"/>
      <w:pPr>
        <w:ind w:left="7390" w:hanging="260"/>
      </w:pPr>
      <w:rPr>
        <w:rFonts w:hint="default"/>
        <w:lang w:val="ru-RU" w:eastAsia="ru-RU" w:bidi="ru-RU"/>
      </w:rPr>
    </w:lvl>
    <w:lvl w:ilvl="8" w:tplc="604CA2AE">
      <w:numFmt w:val="bullet"/>
      <w:lvlText w:val="•"/>
      <w:lvlJc w:val="left"/>
      <w:pPr>
        <w:ind w:left="8349" w:hanging="260"/>
      </w:pPr>
      <w:rPr>
        <w:rFonts w:hint="default"/>
        <w:lang w:val="ru-RU" w:eastAsia="ru-RU" w:bidi="ru-RU"/>
      </w:rPr>
    </w:lvl>
  </w:abstractNum>
  <w:abstractNum w:abstractNumId="2" w15:restartNumberingAfterBreak="0">
    <w:nsid w:val="3693637C"/>
    <w:multiLevelType w:val="hybridMultilevel"/>
    <w:tmpl w:val="9462F144"/>
    <w:lvl w:ilvl="0" w:tplc="600E509A">
      <w:start w:val="1"/>
      <w:numFmt w:val="decimal"/>
      <w:lvlText w:val="%1."/>
      <w:lvlJc w:val="left"/>
      <w:pPr>
        <w:ind w:left="682" w:hanging="554"/>
        <w:jc w:val="left"/>
      </w:pPr>
      <w:rPr>
        <w:rFonts w:ascii="Times New Roman" w:eastAsia="Times New Roman" w:hAnsi="Times New Roman" w:cs="Times New Roman" w:hint="default"/>
        <w:w w:val="100"/>
        <w:sz w:val="28"/>
        <w:szCs w:val="28"/>
        <w:lang w:val="ru-RU" w:eastAsia="ru-RU" w:bidi="ru-RU"/>
      </w:rPr>
    </w:lvl>
    <w:lvl w:ilvl="1" w:tplc="A47CA0D6">
      <w:numFmt w:val="bullet"/>
      <w:lvlText w:val="•"/>
      <w:lvlJc w:val="left"/>
      <w:pPr>
        <w:ind w:left="1638" w:hanging="554"/>
      </w:pPr>
      <w:rPr>
        <w:rFonts w:hint="default"/>
        <w:lang w:val="ru-RU" w:eastAsia="ru-RU" w:bidi="ru-RU"/>
      </w:rPr>
    </w:lvl>
    <w:lvl w:ilvl="2" w:tplc="D92054FC">
      <w:numFmt w:val="bullet"/>
      <w:lvlText w:val="•"/>
      <w:lvlJc w:val="left"/>
      <w:pPr>
        <w:ind w:left="2597" w:hanging="554"/>
      </w:pPr>
      <w:rPr>
        <w:rFonts w:hint="default"/>
        <w:lang w:val="ru-RU" w:eastAsia="ru-RU" w:bidi="ru-RU"/>
      </w:rPr>
    </w:lvl>
    <w:lvl w:ilvl="3" w:tplc="DAE4EF62">
      <w:numFmt w:val="bullet"/>
      <w:lvlText w:val="•"/>
      <w:lvlJc w:val="left"/>
      <w:pPr>
        <w:ind w:left="3555" w:hanging="554"/>
      </w:pPr>
      <w:rPr>
        <w:rFonts w:hint="default"/>
        <w:lang w:val="ru-RU" w:eastAsia="ru-RU" w:bidi="ru-RU"/>
      </w:rPr>
    </w:lvl>
    <w:lvl w:ilvl="4" w:tplc="412CA3D8">
      <w:numFmt w:val="bullet"/>
      <w:lvlText w:val="•"/>
      <w:lvlJc w:val="left"/>
      <w:pPr>
        <w:ind w:left="4514" w:hanging="554"/>
      </w:pPr>
      <w:rPr>
        <w:rFonts w:hint="default"/>
        <w:lang w:val="ru-RU" w:eastAsia="ru-RU" w:bidi="ru-RU"/>
      </w:rPr>
    </w:lvl>
    <w:lvl w:ilvl="5" w:tplc="23CEE0CC">
      <w:numFmt w:val="bullet"/>
      <w:lvlText w:val="•"/>
      <w:lvlJc w:val="left"/>
      <w:pPr>
        <w:ind w:left="5473" w:hanging="554"/>
      </w:pPr>
      <w:rPr>
        <w:rFonts w:hint="default"/>
        <w:lang w:val="ru-RU" w:eastAsia="ru-RU" w:bidi="ru-RU"/>
      </w:rPr>
    </w:lvl>
    <w:lvl w:ilvl="6" w:tplc="91E2ED8E">
      <w:numFmt w:val="bullet"/>
      <w:lvlText w:val="•"/>
      <w:lvlJc w:val="left"/>
      <w:pPr>
        <w:ind w:left="6431" w:hanging="554"/>
      </w:pPr>
      <w:rPr>
        <w:rFonts w:hint="default"/>
        <w:lang w:val="ru-RU" w:eastAsia="ru-RU" w:bidi="ru-RU"/>
      </w:rPr>
    </w:lvl>
    <w:lvl w:ilvl="7" w:tplc="F1028B00">
      <w:numFmt w:val="bullet"/>
      <w:lvlText w:val="•"/>
      <w:lvlJc w:val="left"/>
      <w:pPr>
        <w:ind w:left="7390" w:hanging="554"/>
      </w:pPr>
      <w:rPr>
        <w:rFonts w:hint="default"/>
        <w:lang w:val="ru-RU" w:eastAsia="ru-RU" w:bidi="ru-RU"/>
      </w:rPr>
    </w:lvl>
    <w:lvl w:ilvl="8" w:tplc="ED8A6110">
      <w:numFmt w:val="bullet"/>
      <w:lvlText w:val="•"/>
      <w:lvlJc w:val="left"/>
      <w:pPr>
        <w:ind w:left="8349" w:hanging="554"/>
      </w:pPr>
      <w:rPr>
        <w:rFonts w:hint="default"/>
        <w:lang w:val="ru-RU" w:eastAsia="ru-RU" w:bidi="ru-RU"/>
      </w:rPr>
    </w:lvl>
  </w:abstractNum>
  <w:abstractNum w:abstractNumId="3" w15:restartNumberingAfterBreak="0">
    <w:nsid w:val="43887D94"/>
    <w:multiLevelType w:val="hybridMultilevel"/>
    <w:tmpl w:val="C61A5582"/>
    <w:lvl w:ilvl="0" w:tplc="E588330A">
      <w:numFmt w:val="bullet"/>
      <w:lvlText w:val="•"/>
      <w:lvlJc w:val="left"/>
      <w:pPr>
        <w:ind w:left="682" w:hanging="169"/>
      </w:pPr>
      <w:rPr>
        <w:rFonts w:ascii="Times New Roman" w:eastAsia="Times New Roman" w:hAnsi="Times New Roman" w:cs="Times New Roman" w:hint="default"/>
        <w:w w:val="100"/>
        <w:sz w:val="28"/>
        <w:szCs w:val="28"/>
        <w:lang w:val="ru-RU" w:eastAsia="ru-RU" w:bidi="ru-RU"/>
      </w:rPr>
    </w:lvl>
    <w:lvl w:ilvl="1" w:tplc="626A19AA">
      <w:numFmt w:val="bullet"/>
      <w:lvlText w:val="•"/>
      <w:lvlJc w:val="left"/>
      <w:pPr>
        <w:ind w:left="1638" w:hanging="169"/>
      </w:pPr>
      <w:rPr>
        <w:rFonts w:hint="default"/>
        <w:lang w:val="ru-RU" w:eastAsia="ru-RU" w:bidi="ru-RU"/>
      </w:rPr>
    </w:lvl>
    <w:lvl w:ilvl="2" w:tplc="F0849992">
      <w:numFmt w:val="bullet"/>
      <w:lvlText w:val="•"/>
      <w:lvlJc w:val="left"/>
      <w:pPr>
        <w:ind w:left="2597" w:hanging="169"/>
      </w:pPr>
      <w:rPr>
        <w:rFonts w:hint="default"/>
        <w:lang w:val="ru-RU" w:eastAsia="ru-RU" w:bidi="ru-RU"/>
      </w:rPr>
    </w:lvl>
    <w:lvl w:ilvl="3" w:tplc="EBFEFDF0">
      <w:numFmt w:val="bullet"/>
      <w:lvlText w:val="•"/>
      <w:lvlJc w:val="left"/>
      <w:pPr>
        <w:ind w:left="3555" w:hanging="169"/>
      </w:pPr>
      <w:rPr>
        <w:rFonts w:hint="default"/>
        <w:lang w:val="ru-RU" w:eastAsia="ru-RU" w:bidi="ru-RU"/>
      </w:rPr>
    </w:lvl>
    <w:lvl w:ilvl="4" w:tplc="67AC8FD6">
      <w:numFmt w:val="bullet"/>
      <w:lvlText w:val="•"/>
      <w:lvlJc w:val="left"/>
      <w:pPr>
        <w:ind w:left="4514" w:hanging="169"/>
      </w:pPr>
      <w:rPr>
        <w:rFonts w:hint="default"/>
        <w:lang w:val="ru-RU" w:eastAsia="ru-RU" w:bidi="ru-RU"/>
      </w:rPr>
    </w:lvl>
    <w:lvl w:ilvl="5" w:tplc="AF04E2C8">
      <w:numFmt w:val="bullet"/>
      <w:lvlText w:val="•"/>
      <w:lvlJc w:val="left"/>
      <w:pPr>
        <w:ind w:left="5473" w:hanging="169"/>
      </w:pPr>
      <w:rPr>
        <w:rFonts w:hint="default"/>
        <w:lang w:val="ru-RU" w:eastAsia="ru-RU" w:bidi="ru-RU"/>
      </w:rPr>
    </w:lvl>
    <w:lvl w:ilvl="6" w:tplc="D310B540">
      <w:numFmt w:val="bullet"/>
      <w:lvlText w:val="•"/>
      <w:lvlJc w:val="left"/>
      <w:pPr>
        <w:ind w:left="6431" w:hanging="169"/>
      </w:pPr>
      <w:rPr>
        <w:rFonts w:hint="default"/>
        <w:lang w:val="ru-RU" w:eastAsia="ru-RU" w:bidi="ru-RU"/>
      </w:rPr>
    </w:lvl>
    <w:lvl w:ilvl="7" w:tplc="E452B2D2">
      <w:numFmt w:val="bullet"/>
      <w:lvlText w:val="•"/>
      <w:lvlJc w:val="left"/>
      <w:pPr>
        <w:ind w:left="7390" w:hanging="169"/>
      </w:pPr>
      <w:rPr>
        <w:rFonts w:hint="default"/>
        <w:lang w:val="ru-RU" w:eastAsia="ru-RU" w:bidi="ru-RU"/>
      </w:rPr>
    </w:lvl>
    <w:lvl w:ilvl="8" w:tplc="91EA40D2">
      <w:numFmt w:val="bullet"/>
      <w:lvlText w:val="•"/>
      <w:lvlJc w:val="left"/>
      <w:pPr>
        <w:ind w:left="8349" w:hanging="169"/>
      </w:pPr>
      <w:rPr>
        <w:rFonts w:hint="default"/>
        <w:lang w:val="ru-RU" w:eastAsia="ru-RU" w:bidi="ru-RU"/>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2576E"/>
    <w:rsid w:val="0003591A"/>
    <w:rsid w:val="00206B0D"/>
    <w:rsid w:val="00286B49"/>
    <w:rsid w:val="002F7916"/>
    <w:rsid w:val="00464CE5"/>
    <w:rsid w:val="00493FA6"/>
    <w:rsid w:val="004F575D"/>
    <w:rsid w:val="0062576E"/>
    <w:rsid w:val="00717502"/>
    <w:rsid w:val="00721D33"/>
    <w:rsid w:val="008A7C86"/>
    <w:rsid w:val="008C3BED"/>
    <w:rsid w:val="008D64F1"/>
    <w:rsid w:val="00941FA1"/>
    <w:rsid w:val="0099637A"/>
    <w:rsid w:val="00A902A9"/>
    <w:rsid w:val="00AC0A74"/>
    <w:rsid w:val="00D325C3"/>
    <w:rsid w:val="00FA169A"/>
    <w:rsid w:val="00FB7D9E"/>
    <w:rsid w:val="00FE7F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BB0CD36"/>
  <w15:docId w15:val="{9CC3D6B2-C40F-455B-843E-DD94C92D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spacing w:before="72"/>
      <w:ind w:left="179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82"/>
      <w:jc w:val="both"/>
    </w:pPr>
    <w:rPr>
      <w:sz w:val="28"/>
      <w:szCs w:val="28"/>
    </w:rPr>
  </w:style>
  <w:style w:type="paragraph" w:styleId="a4">
    <w:name w:val="List Paragraph"/>
    <w:basedOn w:val="a"/>
    <w:uiPriority w:val="1"/>
    <w:qFormat/>
    <w:pPr>
      <w:ind w:left="682"/>
      <w:jc w:val="both"/>
    </w:pPr>
  </w:style>
  <w:style w:type="paragraph" w:customStyle="1" w:styleId="TableParagraph">
    <w:name w:val="Table Paragraph"/>
    <w:basedOn w:val="a"/>
    <w:uiPriority w:val="1"/>
    <w:qFormat/>
    <w:pPr>
      <w:spacing w:line="256" w:lineRule="exact"/>
      <w:ind w:left="105"/>
    </w:pPr>
  </w:style>
  <w:style w:type="paragraph" w:styleId="a5">
    <w:name w:val="Balloon Text"/>
    <w:basedOn w:val="a"/>
    <w:link w:val="a6"/>
    <w:uiPriority w:val="99"/>
    <w:semiHidden/>
    <w:unhideWhenUsed/>
    <w:rsid w:val="002F7916"/>
    <w:rPr>
      <w:rFonts w:ascii="Segoe UI" w:hAnsi="Segoe UI" w:cs="Segoe UI"/>
      <w:sz w:val="18"/>
      <w:szCs w:val="18"/>
    </w:rPr>
  </w:style>
  <w:style w:type="character" w:customStyle="1" w:styleId="a6">
    <w:name w:val="Текст выноски Знак"/>
    <w:basedOn w:val="a0"/>
    <w:link w:val="a5"/>
    <w:uiPriority w:val="99"/>
    <w:semiHidden/>
    <w:rsid w:val="002F7916"/>
    <w:rPr>
      <w:rFonts w:ascii="Segoe UI" w:eastAsia="Times New Roman" w:hAnsi="Segoe UI" w:cs="Segoe UI"/>
      <w:sz w:val="18"/>
      <w:szCs w:val="18"/>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8</Pages>
  <Words>1756</Words>
  <Characters>10013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2020-08-04T15:04:00Z</cp:lastPrinted>
  <dcterms:created xsi:type="dcterms:W3CDTF">2018-08-28T19:17:00Z</dcterms:created>
  <dcterms:modified xsi:type="dcterms:W3CDTF">2023-11-17T06:53:00Z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Microsoft® Word 2013</vt:lpwstr>
  </property>
  <property fmtid="{D5CDD505-2E9C-101B-9397-08002B2CF9AE}" pid="4" name="LastSaved">
    <vt:filetime>2018-08-28T00:00:00Z</vt:filetime>
  </property>
</Properties>
</file>